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7D8B9" w14:textId="054CAAC2" w:rsidR="004E79FF" w:rsidRPr="002C0361" w:rsidRDefault="003F1F73">
      <w:pPr>
        <w:rPr>
          <w:rFonts w:asciiTheme="minorHAnsi" w:hAnsiTheme="minorHAnsi" w:cstheme="minorHAnsi"/>
          <w:sz w:val="22"/>
          <w:szCs w:val="22"/>
        </w:rPr>
      </w:pPr>
      <w:r w:rsidRPr="002C0361">
        <w:rPr>
          <w:rFonts w:asciiTheme="minorHAnsi" w:hAnsiTheme="minorHAnsi" w:cstheme="minorHAnsi"/>
          <w:sz w:val="22"/>
          <w:szCs w:val="22"/>
        </w:rPr>
        <w:t xml:space="preserve"> </w:t>
      </w:r>
    </w:p>
    <w:p w14:paraId="66FE0CE0" w14:textId="77777777" w:rsidR="005F0358" w:rsidRPr="002C0361" w:rsidRDefault="005F0358">
      <w:pPr>
        <w:rPr>
          <w:rFonts w:asciiTheme="minorHAnsi" w:hAnsiTheme="minorHAnsi" w:cstheme="minorHAnsi"/>
          <w:sz w:val="22"/>
          <w:szCs w:val="22"/>
        </w:rPr>
      </w:pPr>
    </w:p>
    <w:p w14:paraId="178AF928" w14:textId="77777777" w:rsidR="005040FC" w:rsidRPr="008F3CDE" w:rsidRDefault="005040FC" w:rsidP="002C0361">
      <w:pPr>
        <w:spacing w:line="240" w:lineRule="auto"/>
        <w:jc w:val="center"/>
        <w:rPr>
          <w:rFonts w:asciiTheme="minorHAnsi" w:hAnsiTheme="minorHAnsi" w:cstheme="minorHAnsi"/>
          <w:sz w:val="40"/>
          <w:szCs w:val="40"/>
        </w:rPr>
      </w:pPr>
      <w:r w:rsidRPr="008F3CDE">
        <w:rPr>
          <w:rFonts w:asciiTheme="minorHAnsi" w:hAnsiTheme="minorHAnsi" w:cstheme="minorHAnsi"/>
          <w:b/>
          <w:bCs/>
          <w:caps/>
          <w:sz w:val="40"/>
          <w:szCs w:val="40"/>
        </w:rPr>
        <w:t>SMLOUVA o technické pomoci</w:t>
      </w:r>
      <w:r w:rsidRPr="008F3CDE">
        <w:rPr>
          <w:rFonts w:asciiTheme="minorHAnsi" w:hAnsiTheme="minorHAnsi" w:cstheme="minorHAnsi"/>
          <w:sz w:val="40"/>
          <w:szCs w:val="40"/>
        </w:rPr>
        <w:t xml:space="preserve">  </w:t>
      </w:r>
    </w:p>
    <w:p w14:paraId="17584552" w14:textId="442A9DA9" w:rsidR="005040FC" w:rsidRPr="002C0361" w:rsidRDefault="005040FC" w:rsidP="005040FC">
      <w:pPr>
        <w:spacing w:after="60" w:line="240" w:lineRule="auto"/>
        <w:jc w:val="center"/>
        <w:rPr>
          <w:rFonts w:asciiTheme="minorHAnsi" w:hAnsiTheme="minorHAnsi" w:cstheme="minorHAnsi"/>
          <w:sz w:val="22"/>
          <w:szCs w:val="22"/>
        </w:rPr>
      </w:pPr>
      <w:r w:rsidRPr="002C0361">
        <w:rPr>
          <w:rFonts w:asciiTheme="minorHAnsi" w:hAnsiTheme="minorHAnsi" w:cstheme="minorHAnsi"/>
          <w:sz w:val="22"/>
          <w:szCs w:val="22"/>
        </w:rPr>
        <w:t xml:space="preserve">uzavřená na základě § 1746 zákona </w:t>
      </w:r>
      <w:r w:rsidR="008F3CDE">
        <w:rPr>
          <w:rFonts w:asciiTheme="minorHAnsi" w:hAnsiTheme="minorHAnsi" w:cstheme="minorHAnsi"/>
          <w:sz w:val="22"/>
          <w:szCs w:val="22"/>
        </w:rPr>
        <w:t xml:space="preserve">č. </w:t>
      </w:r>
      <w:r w:rsidRPr="002C0361">
        <w:rPr>
          <w:rFonts w:asciiTheme="minorHAnsi" w:hAnsiTheme="minorHAnsi" w:cstheme="minorHAnsi"/>
          <w:sz w:val="22"/>
          <w:szCs w:val="22"/>
        </w:rPr>
        <w:t>89/2012 Sb.</w:t>
      </w:r>
      <w:r w:rsidR="002C0361">
        <w:rPr>
          <w:rFonts w:asciiTheme="minorHAnsi" w:hAnsiTheme="minorHAnsi" w:cstheme="minorHAnsi"/>
          <w:sz w:val="22"/>
          <w:szCs w:val="22"/>
        </w:rPr>
        <w:t>, občanský zákoník</w:t>
      </w:r>
      <w:r w:rsidR="008F3CDE">
        <w:rPr>
          <w:rFonts w:asciiTheme="minorHAnsi" w:hAnsiTheme="minorHAnsi" w:cstheme="minorHAnsi"/>
          <w:sz w:val="22"/>
          <w:szCs w:val="22"/>
        </w:rPr>
        <w:t xml:space="preserve"> ve znění pozdějších předpisů</w:t>
      </w:r>
    </w:p>
    <w:p w14:paraId="30680EF1" w14:textId="77777777" w:rsidR="005040FC" w:rsidRPr="002C0361" w:rsidRDefault="005040FC" w:rsidP="005040FC">
      <w:pPr>
        <w:spacing w:after="60" w:line="240" w:lineRule="auto"/>
        <w:jc w:val="center"/>
        <w:rPr>
          <w:rFonts w:asciiTheme="minorHAnsi" w:hAnsiTheme="minorHAnsi" w:cstheme="minorHAnsi"/>
          <w:sz w:val="22"/>
          <w:szCs w:val="22"/>
        </w:rPr>
      </w:pPr>
      <w:r w:rsidRPr="002C0361">
        <w:rPr>
          <w:rFonts w:asciiTheme="minorHAnsi" w:hAnsiTheme="minorHAnsi" w:cstheme="minorHAnsi"/>
          <w:sz w:val="22"/>
          <w:szCs w:val="22"/>
        </w:rPr>
        <w:t xml:space="preserve"> </w:t>
      </w:r>
    </w:p>
    <w:p w14:paraId="74824C3F" w14:textId="77777777" w:rsidR="00097FF0" w:rsidRPr="002C0361" w:rsidRDefault="00097FF0" w:rsidP="00097FF0">
      <w:pPr>
        <w:spacing w:line="240" w:lineRule="auto"/>
        <w:rPr>
          <w:rFonts w:asciiTheme="minorHAnsi" w:hAnsiTheme="minorHAnsi" w:cstheme="minorHAnsi"/>
          <w:b/>
          <w:bCs/>
          <w:sz w:val="22"/>
          <w:szCs w:val="22"/>
        </w:rPr>
      </w:pPr>
    </w:p>
    <w:p w14:paraId="2311F737" w14:textId="57152D68" w:rsidR="005040FC" w:rsidRPr="002C0361" w:rsidRDefault="005040FC" w:rsidP="00097FF0">
      <w:pPr>
        <w:spacing w:line="240" w:lineRule="auto"/>
        <w:rPr>
          <w:rFonts w:asciiTheme="minorHAnsi" w:hAnsiTheme="minorHAnsi" w:cstheme="minorHAnsi"/>
          <w:b/>
          <w:bCs/>
          <w:sz w:val="22"/>
          <w:szCs w:val="22"/>
        </w:rPr>
      </w:pPr>
      <w:r w:rsidRPr="002C0361">
        <w:rPr>
          <w:rFonts w:asciiTheme="minorHAnsi" w:hAnsiTheme="minorHAnsi" w:cstheme="minorHAnsi"/>
          <w:b/>
          <w:bCs/>
          <w:sz w:val="22"/>
          <w:szCs w:val="22"/>
        </w:rPr>
        <w:t>Smluvní strany</w:t>
      </w:r>
      <w:r w:rsidR="00FB394F" w:rsidRPr="002C0361">
        <w:rPr>
          <w:rFonts w:asciiTheme="minorHAnsi" w:hAnsiTheme="minorHAnsi" w:cstheme="minorHAnsi"/>
          <w:b/>
          <w:bCs/>
          <w:sz w:val="22"/>
          <w:szCs w:val="22"/>
        </w:rPr>
        <w:t>:</w:t>
      </w:r>
    </w:p>
    <w:p w14:paraId="231574C1" w14:textId="7BCCC39B" w:rsidR="005040FC" w:rsidRPr="002C0361" w:rsidRDefault="005040FC" w:rsidP="005040FC">
      <w:pPr>
        <w:tabs>
          <w:tab w:val="left" w:pos="1531"/>
        </w:tabs>
        <w:spacing w:line="240" w:lineRule="auto"/>
        <w:rPr>
          <w:rFonts w:asciiTheme="minorHAnsi" w:hAnsiTheme="minorHAnsi" w:cstheme="minorHAnsi"/>
          <w:sz w:val="22"/>
          <w:szCs w:val="22"/>
        </w:rPr>
      </w:pPr>
    </w:p>
    <w:sdt>
      <w:sdtPr>
        <w:rPr>
          <w:rFonts w:asciiTheme="minorHAnsi" w:eastAsia="Times New Roman" w:hAnsiTheme="minorHAnsi" w:cstheme="minorHAnsi"/>
          <w:kern w:val="0"/>
          <w:sz w:val="22"/>
          <w:szCs w:val="22"/>
          <w:lang w:eastAsia="cs-CZ"/>
        </w:rPr>
        <w:id w:val="-667935882"/>
        <w:placeholder>
          <w:docPart w:val="DefaultPlaceholder_-1854013440"/>
        </w:placeholder>
        <w:showingPlcHdr/>
        <w:text/>
      </w:sdtPr>
      <w:sdtEndPr/>
      <w:sdtContent>
        <w:p w14:paraId="7309C645" w14:textId="690D8D1A" w:rsidR="00FB394F" w:rsidRPr="002C0361" w:rsidRDefault="00FB394F" w:rsidP="005040FC">
          <w:pPr>
            <w:tabs>
              <w:tab w:val="left" w:pos="1531"/>
            </w:tabs>
            <w:spacing w:line="276" w:lineRule="auto"/>
            <w:rPr>
              <w:rFonts w:asciiTheme="minorHAnsi" w:eastAsia="Times New Roman" w:hAnsiTheme="minorHAnsi" w:cstheme="minorHAnsi"/>
              <w:kern w:val="0"/>
              <w:sz w:val="22"/>
              <w:szCs w:val="22"/>
              <w:lang w:eastAsia="cs-CZ"/>
            </w:rPr>
          </w:pPr>
          <w:r w:rsidRPr="002C0361">
            <w:rPr>
              <w:rStyle w:val="Zstupntext"/>
              <w:rFonts w:asciiTheme="minorHAnsi" w:hAnsiTheme="minorHAnsi" w:cstheme="minorHAnsi"/>
              <w:b/>
              <w:sz w:val="22"/>
              <w:szCs w:val="22"/>
            </w:rPr>
            <w:t>Klikněte nebo klepněte sem a zadejte text.</w:t>
          </w:r>
        </w:p>
      </w:sdtContent>
    </w:sdt>
    <w:p w14:paraId="47D13DC8" w14:textId="0B6F08EA" w:rsidR="00B30C4D" w:rsidRDefault="00B30C4D" w:rsidP="005040FC">
      <w:pPr>
        <w:tabs>
          <w:tab w:val="left" w:pos="1531"/>
        </w:tabs>
        <w:spacing w:line="276" w:lineRule="auto"/>
        <w:rPr>
          <w:rFonts w:asciiTheme="minorHAnsi" w:eastAsia="Times New Roman" w:hAnsiTheme="minorHAnsi" w:cstheme="minorHAnsi"/>
          <w:kern w:val="0"/>
          <w:sz w:val="22"/>
          <w:szCs w:val="22"/>
          <w:lang w:eastAsia="cs-CZ"/>
        </w:rPr>
      </w:pPr>
      <w:r>
        <w:rPr>
          <w:rFonts w:asciiTheme="minorHAnsi" w:eastAsia="Times New Roman" w:hAnsiTheme="minorHAnsi" w:cstheme="minorHAnsi"/>
          <w:kern w:val="0"/>
          <w:sz w:val="22"/>
          <w:szCs w:val="22"/>
          <w:lang w:eastAsia="cs-CZ"/>
        </w:rPr>
        <w:t>datum narození:</w:t>
      </w:r>
    </w:p>
    <w:p w14:paraId="092CE28A" w14:textId="0C59A952" w:rsidR="005040FC" w:rsidRPr="002C0361" w:rsidRDefault="00B30C4D" w:rsidP="005040FC">
      <w:pPr>
        <w:tabs>
          <w:tab w:val="left" w:pos="1531"/>
        </w:tabs>
        <w:spacing w:line="276" w:lineRule="auto"/>
        <w:rPr>
          <w:rFonts w:asciiTheme="minorHAnsi" w:eastAsia="Times New Roman" w:hAnsiTheme="minorHAnsi" w:cstheme="minorHAnsi"/>
          <w:kern w:val="0"/>
          <w:sz w:val="22"/>
          <w:szCs w:val="22"/>
          <w:lang w:eastAsia="cs-CZ"/>
        </w:rPr>
      </w:pPr>
      <w:r>
        <w:rPr>
          <w:rFonts w:asciiTheme="minorHAnsi" w:eastAsia="Times New Roman" w:hAnsiTheme="minorHAnsi" w:cstheme="minorHAnsi"/>
          <w:kern w:val="0"/>
          <w:sz w:val="22"/>
          <w:szCs w:val="22"/>
          <w:lang w:eastAsia="cs-CZ"/>
        </w:rPr>
        <w:t>s trvalým pobytem</w:t>
      </w:r>
    </w:p>
    <w:p w14:paraId="282D541B" w14:textId="10F6994F" w:rsidR="00097FF0" w:rsidRPr="002C0361" w:rsidRDefault="00097FF0" w:rsidP="00097FF0">
      <w:pPr>
        <w:tabs>
          <w:tab w:val="left" w:pos="1531"/>
        </w:tabs>
        <w:spacing w:line="276" w:lineRule="auto"/>
        <w:rPr>
          <w:rFonts w:asciiTheme="minorHAnsi" w:eastAsia="Times New Roman" w:hAnsiTheme="minorHAnsi" w:cstheme="minorHAnsi"/>
          <w:iCs/>
          <w:kern w:val="0"/>
          <w:sz w:val="22"/>
          <w:szCs w:val="22"/>
          <w:lang w:eastAsia="cs-CZ"/>
        </w:rPr>
      </w:pPr>
      <w:bookmarkStart w:id="0" w:name="_Hlk86756426"/>
      <w:r w:rsidRPr="002C0361">
        <w:rPr>
          <w:rFonts w:asciiTheme="minorHAnsi" w:eastAsia="Times New Roman" w:hAnsiTheme="minorHAnsi" w:cstheme="minorHAnsi"/>
          <w:iCs/>
          <w:kern w:val="0"/>
          <w:sz w:val="22"/>
          <w:szCs w:val="22"/>
          <w:lang w:eastAsia="cs-CZ"/>
        </w:rPr>
        <w:t>bankovní spojení:</w:t>
      </w:r>
    </w:p>
    <w:p w14:paraId="5F6416DB" w14:textId="6D33BAEB" w:rsidR="00097FF0" w:rsidRPr="002C0361" w:rsidRDefault="00097FF0" w:rsidP="00097FF0">
      <w:pPr>
        <w:tabs>
          <w:tab w:val="left" w:pos="1531"/>
        </w:tabs>
        <w:spacing w:line="276" w:lineRule="auto"/>
        <w:rPr>
          <w:rFonts w:asciiTheme="minorHAnsi" w:eastAsia="Times New Roman" w:hAnsiTheme="minorHAnsi" w:cstheme="minorHAnsi"/>
          <w:iCs/>
          <w:kern w:val="0"/>
          <w:sz w:val="22"/>
          <w:szCs w:val="22"/>
          <w:lang w:eastAsia="cs-CZ"/>
        </w:rPr>
      </w:pPr>
      <w:proofErr w:type="spellStart"/>
      <w:proofErr w:type="gramStart"/>
      <w:r w:rsidRPr="002C0361">
        <w:rPr>
          <w:rFonts w:asciiTheme="minorHAnsi" w:eastAsia="Times New Roman" w:hAnsiTheme="minorHAnsi" w:cstheme="minorHAnsi"/>
          <w:iCs/>
          <w:kern w:val="0"/>
          <w:sz w:val="22"/>
          <w:szCs w:val="22"/>
          <w:lang w:eastAsia="cs-CZ"/>
        </w:rPr>
        <w:t>č.ú</w:t>
      </w:r>
      <w:proofErr w:type="spellEnd"/>
      <w:r w:rsidRPr="002C0361">
        <w:rPr>
          <w:rFonts w:asciiTheme="minorHAnsi" w:eastAsia="Times New Roman" w:hAnsiTheme="minorHAnsi" w:cstheme="minorHAnsi"/>
          <w:iCs/>
          <w:kern w:val="0"/>
          <w:sz w:val="22"/>
          <w:szCs w:val="22"/>
          <w:lang w:eastAsia="cs-CZ"/>
        </w:rPr>
        <w:t>.:</w:t>
      </w:r>
      <w:proofErr w:type="gramEnd"/>
    </w:p>
    <w:bookmarkEnd w:id="0"/>
    <w:p w14:paraId="42EE2270" w14:textId="1884452E" w:rsidR="005040FC" w:rsidRPr="002C0361" w:rsidRDefault="005040FC" w:rsidP="00097FF0">
      <w:pPr>
        <w:tabs>
          <w:tab w:val="left" w:pos="1531"/>
        </w:tabs>
        <w:spacing w:line="276" w:lineRule="auto"/>
        <w:rPr>
          <w:rFonts w:asciiTheme="minorHAnsi" w:eastAsia="Times New Roman" w:hAnsiTheme="minorHAnsi" w:cstheme="minorHAnsi"/>
          <w:i/>
          <w:kern w:val="0"/>
          <w:sz w:val="22"/>
          <w:szCs w:val="22"/>
          <w:lang w:eastAsia="cs-CZ"/>
        </w:rPr>
      </w:pPr>
      <w:r w:rsidRPr="002C0361">
        <w:rPr>
          <w:rFonts w:asciiTheme="minorHAnsi" w:eastAsia="Times New Roman" w:hAnsiTheme="minorHAnsi" w:cstheme="minorHAnsi"/>
          <w:i/>
          <w:kern w:val="0"/>
          <w:sz w:val="22"/>
          <w:szCs w:val="22"/>
          <w:lang w:eastAsia="cs-CZ"/>
        </w:rPr>
        <w:t xml:space="preserve">(dále jen </w:t>
      </w:r>
      <w:r w:rsidRPr="002C0361">
        <w:rPr>
          <w:rFonts w:asciiTheme="minorHAnsi" w:eastAsia="Times New Roman" w:hAnsiTheme="minorHAnsi" w:cstheme="minorHAnsi"/>
          <w:b/>
          <w:bCs/>
          <w:i/>
          <w:kern w:val="0"/>
          <w:sz w:val="22"/>
          <w:szCs w:val="22"/>
          <w:lang w:eastAsia="cs-CZ"/>
        </w:rPr>
        <w:t>objednatel</w:t>
      </w:r>
      <w:r w:rsidRPr="002C0361">
        <w:rPr>
          <w:rFonts w:asciiTheme="minorHAnsi" w:eastAsia="Times New Roman" w:hAnsiTheme="minorHAnsi" w:cstheme="minorHAnsi"/>
          <w:i/>
          <w:kern w:val="0"/>
          <w:sz w:val="22"/>
          <w:szCs w:val="22"/>
          <w:lang w:eastAsia="cs-CZ"/>
        </w:rPr>
        <w:t>)</w:t>
      </w:r>
    </w:p>
    <w:p w14:paraId="17A43A75" w14:textId="77777777" w:rsidR="005040FC" w:rsidRPr="002C0361" w:rsidRDefault="005040FC" w:rsidP="005040FC">
      <w:pPr>
        <w:tabs>
          <w:tab w:val="left" w:pos="1531"/>
        </w:tabs>
        <w:spacing w:before="120" w:after="120" w:line="240"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a</w:t>
      </w:r>
    </w:p>
    <w:p w14:paraId="05D8F1B0" w14:textId="2E0AA970" w:rsidR="005040FC" w:rsidRPr="002C0361" w:rsidRDefault="00522C0A" w:rsidP="00A60FAB">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b/>
          <w:kern w:val="0"/>
          <w:sz w:val="22"/>
          <w:szCs w:val="22"/>
          <w:lang w:eastAsia="cs-CZ"/>
        </w:rPr>
        <w:t>SLUŽBY MĚSTA JIHLAVY</w:t>
      </w:r>
      <w:r w:rsidR="006057BE" w:rsidRPr="002C0361">
        <w:rPr>
          <w:rFonts w:asciiTheme="minorHAnsi" w:eastAsia="Times New Roman" w:hAnsiTheme="minorHAnsi" w:cstheme="minorHAnsi"/>
          <w:b/>
          <w:kern w:val="0"/>
          <w:sz w:val="22"/>
          <w:szCs w:val="22"/>
          <w:lang w:eastAsia="cs-CZ"/>
        </w:rPr>
        <w:t xml:space="preserve"> s.r.o.</w:t>
      </w:r>
      <w:r w:rsidR="005040FC" w:rsidRPr="002C0361">
        <w:rPr>
          <w:rFonts w:asciiTheme="minorHAnsi" w:eastAsia="Times New Roman" w:hAnsiTheme="minorHAnsi" w:cstheme="minorHAnsi"/>
          <w:b/>
          <w:kern w:val="0"/>
          <w:sz w:val="22"/>
          <w:szCs w:val="22"/>
          <w:lang w:eastAsia="cs-CZ"/>
        </w:rPr>
        <w:t xml:space="preserve"> </w:t>
      </w:r>
    </w:p>
    <w:p w14:paraId="28CA40B3" w14:textId="72F06724" w:rsidR="00FB394F" w:rsidRPr="002C0361" w:rsidRDefault="005040FC" w:rsidP="00FB394F">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se sídlem </w:t>
      </w:r>
      <w:r w:rsidR="006057BE" w:rsidRPr="002C0361">
        <w:rPr>
          <w:rFonts w:asciiTheme="minorHAnsi" w:eastAsia="Times New Roman" w:hAnsiTheme="minorHAnsi" w:cstheme="minorHAnsi"/>
          <w:kern w:val="0"/>
          <w:sz w:val="22"/>
          <w:szCs w:val="22"/>
          <w:lang w:eastAsia="cs-CZ"/>
        </w:rPr>
        <w:t xml:space="preserve">Havlíčkova </w:t>
      </w:r>
      <w:r w:rsidR="00522C0A" w:rsidRPr="002C0361">
        <w:rPr>
          <w:rFonts w:asciiTheme="minorHAnsi" w:eastAsia="Times New Roman" w:hAnsiTheme="minorHAnsi" w:cstheme="minorHAnsi"/>
          <w:kern w:val="0"/>
          <w:sz w:val="22"/>
          <w:szCs w:val="22"/>
          <w:lang w:eastAsia="cs-CZ"/>
        </w:rPr>
        <w:t>218/</w:t>
      </w:r>
      <w:r w:rsidR="006057BE" w:rsidRPr="002C0361">
        <w:rPr>
          <w:rFonts w:asciiTheme="minorHAnsi" w:eastAsia="Times New Roman" w:hAnsiTheme="minorHAnsi" w:cstheme="minorHAnsi"/>
          <w:kern w:val="0"/>
          <w:sz w:val="22"/>
          <w:szCs w:val="22"/>
          <w:lang w:eastAsia="cs-CZ"/>
        </w:rPr>
        <w:t>64</w:t>
      </w:r>
      <w:r w:rsidRPr="002C0361">
        <w:rPr>
          <w:rFonts w:asciiTheme="minorHAnsi" w:eastAsia="Times New Roman" w:hAnsiTheme="minorHAnsi" w:cstheme="minorHAnsi"/>
          <w:kern w:val="0"/>
          <w:sz w:val="22"/>
          <w:szCs w:val="22"/>
          <w:lang w:eastAsia="cs-CZ"/>
        </w:rPr>
        <w:t xml:space="preserve">, 586 01 </w:t>
      </w:r>
      <w:r w:rsidR="00522C0A" w:rsidRPr="002C0361">
        <w:rPr>
          <w:rFonts w:asciiTheme="minorHAnsi" w:eastAsia="Times New Roman" w:hAnsiTheme="minorHAnsi" w:cstheme="minorHAnsi"/>
          <w:kern w:val="0"/>
          <w:sz w:val="22"/>
          <w:szCs w:val="22"/>
          <w:lang w:eastAsia="cs-CZ"/>
        </w:rPr>
        <w:t>Jihlava</w:t>
      </w:r>
    </w:p>
    <w:p w14:paraId="56430A17" w14:textId="5F95D8FF" w:rsidR="005040FC" w:rsidRPr="002C0361" w:rsidRDefault="005040FC" w:rsidP="00FB394F">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zastoupená </w:t>
      </w:r>
      <w:r w:rsidR="005379A0" w:rsidRPr="002C0361">
        <w:rPr>
          <w:rFonts w:asciiTheme="minorHAnsi" w:hAnsiTheme="minorHAnsi" w:cstheme="minorHAnsi"/>
          <w:sz w:val="22"/>
          <w:szCs w:val="22"/>
        </w:rPr>
        <w:t xml:space="preserve">na základě pověření Liborem </w:t>
      </w:r>
      <w:r w:rsidR="00193BC8" w:rsidRPr="002C0361">
        <w:rPr>
          <w:rFonts w:asciiTheme="minorHAnsi" w:hAnsiTheme="minorHAnsi" w:cstheme="minorHAnsi"/>
          <w:sz w:val="22"/>
          <w:szCs w:val="22"/>
        </w:rPr>
        <w:t>G</w:t>
      </w:r>
      <w:r w:rsidR="00193BC8">
        <w:rPr>
          <w:rFonts w:asciiTheme="minorHAnsi" w:hAnsiTheme="minorHAnsi" w:cstheme="minorHAnsi"/>
          <w:sz w:val="22"/>
          <w:szCs w:val="22"/>
        </w:rPr>
        <w:t>ő</w:t>
      </w:r>
      <w:r w:rsidR="00193BC8" w:rsidRPr="002C0361">
        <w:rPr>
          <w:rFonts w:asciiTheme="minorHAnsi" w:hAnsiTheme="minorHAnsi" w:cstheme="minorHAnsi"/>
          <w:sz w:val="22"/>
          <w:szCs w:val="22"/>
        </w:rPr>
        <w:t>them</w:t>
      </w:r>
      <w:r w:rsidR="005379A0" w:rsidRPr="002C0361">
        <w:rPr>
          <w:rFonts w:asciiTheme="minorHAnsi" w:hAnsiTheme="minorHAnsi" w:cstheme="minorHAnsi"/>
          <w:sz w:val="22"/>
          <w:szCs w:val="22"/>
        </w:rPr>
        <w:t>, vedoucím divize VI</w:t>
      </w:r>
      <w:r w:rsidR="00C26890" w:rsidRPr="002C0361">
        <w:rPr>
          <w:rFonts w:asciiTheme="minorHAnsi" w:hAnsiTheme="minorHAnsi" w:cstheme="minorHAnsi"/>
          <w:sz w:val="22"/>
          <w:szCs w:val="22"/>
        </w:rPr>
        <w:t>.</w:t>
      </w:r>
    </w:p>
    <w:p w14:paraId="64E70592" w14:textId="1D28C935" w:rsidR="005040FC" w:rsidRPr="002C0361" w:rsidRDefault="005040FC" w:rsidP="00522C0A">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IČO:</w:t>
      </w:r>
      <w:r w:rsidR="00FB394F" w:rsidRPr="002C0361">
        <w:rPr>
          <w:rFonts w:asciiTheme="minorHAnsi" w:eastAsia="Times New Roman" w:hAnsiTheme="minorHAnsi" w:cstheme="minorHAnsi"/>
          <w:kern w:val="0"/>
          <w:sz w:val="22"/>
          <w:szCs w:val="22"/>
          <w:lang w:eastAsia="cs-CZ"/>
        </w:rPr>
        <w:t xml:space="preserve"> </w:t>
      </w:r>
      <w:r w:rsidR="00A60FAB" w:rsidRPr="002C0361">
        <w:rPr>
          <w:rFonts w:asciiTheme="minorHAnsi" w:eastAsia="Times New Roman" w:hAnsiTheme="minorHAnsi" w:cstheme="minorHAnsi"/>
          <w:kern w:val="0"/>
          <w:sz w:val="22"/>
          <w:szCs w:val="22"/>
          <w:lang w:eastAsia="cs-CZ"/>
        </w:rPr>
        <w:t>60727772</w:t>
      </w:r>
    </w:p>
    <w:p w14:paraId="0DCD9D7D" w14:textId="16ED542E" w:rsidR="005040FC" w:rsidRDefault="005040FC" w:rsidP="00A60FAB">
      <w:pPr>
        <w:tabs>
          <w:tab w:val="left" w:pos="1531"/>
        </w:tabs>
        <w:spacing w:line="276" w:lineRule="auto"/>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DIČ:</w:t>
      </w:r>
      <w:r w:rsidR="00FB394F" w:rsidRPr="002C0361">
        <w:rPr>
          <w:rFonts w:asciiTheme="minorHAnsi" w:eastAsia="Times New Roman" w:hAnsiTheme="minorHAnsi" w:cstheme="minorHAnsi"/>
          <w:kern w:val="0"/>
          <w:sz w:val="22"/>
          <w:szCs w:val="22"/>
          <w:lang w:eastAsia="cs-CZ"/>
        </w:rPr>
        <w:t xml:space="preserve"> </w:t>
      </w:r>
      <w:r w:rsidRPr="002C0361">
        <w:rPr>
          <w:rFonts w:asciiTheme="minorHAnsi" w:eastAsia="Times New Roman" w:hAnsiTheme="minorHAnsi" w:cstheme="minorHAnsi"/>
          <w:kern w:val="0"/>
          <w:sz w:val="22"/>
          <w:szCs w:val="22"/>
          <w:lang w:eastAsia="cs-CZ"/>
        </w:rPr>
        <w:t xml:space="preserve">CZ </w:t>
      </w:r>
      <w:r w:rsidR="00A60FAB" w:rsidRPr="002C0361">
        <w:rPr>
          <w:rFonts w:asciiTheme="minorHAnsi" w:eastAsia="Times New Roman" w:hAnsiTheme="minorHAnsi" w:cstheme="minorHAnsi"/>
          <w:kern w:val="0"/>
          <w:sz w:val="22"/>
          <w:szCs w:val="22"/>
          <w:lang w:eastAsia="cs-CZ"/>
        </w:rPr>
        <w:t>60727772</w:t>
      </w:r>
    </w:p>
    <w:p w14:paraId="307E8FF5" w14:textId="77777777" w:rsidR="00193BC8" w:rsidRPr="002C0361" w:rsidRDefault="00193BC8" w:rsidP="00193BC8">
      <w:pPr>
        <w:tabs>
          <w:tab w:val="left" w:pos="1531"/>
        </w:tabs>
        <w:spacing w:line="276" w:lineRule="auto"/>
        <w:rPr>
          <w:rFonts w:asciiTheme="minorHAnsi" w:eastAsia="Times New Roman" w:hAnsiTheme="minorHAnsi" w:cstheme="minorHAnsi"/>
          <w:iCs/>
          <w:kern w:val="0"/>
          <w:sz w:val="22"/>
          <w:szCs w:val="22"/>
          <w:lang w:eastAsia="cs-CZ"/>
        </w:rPr>
      </w:pPr>
      <w:r w:rsidRPr="002C0361">
        <w:rPr>
          <w:rFonts w:asciiTheme="minorHAnsi" w:eastAsia="Times New Roman" w:hAnsiTheme="minorHAnsi" w:cstheme="minorHAnsi"/>
          <w:iCs/>
          <w:kern w:val="0"/>
          <w:sz w:val="22"/>
          <w:szCs w:val="22"/>
          <w:lang w:eastAsia="cs-CZ"/>
        </w:rPr>
        <w:t>bankovní spojení:</w:t>
      </w:r>
      <w:r>
        <w:rPr>
          <w:rFonts w:asciiTheme="minorHAnsi" w:eastAsia="Times New Roman" w:hAnsiTheme="minorHAnsi" w:cstheme="minorHAnsi"/>
          <w:iCs/>
          <w:kern w:val="0"/>
          <w:sz w:val="22"/>
          <w:szCs w:val="22"/>
          <w:lang w:eastAsia="cs-CZ"/>
        </w:rPr>
        <w:t xml:space="preserve"> </w:t>
      </w:r>
      <w:r w:rsidRPr="00A61361">
        <w:rPr>
          <w:rFonts w:asciiTheme="minorHAnsi" w:eastAsia="Times New Roman" w:hAnsiTheme="minorHAnsi" w:cstheme="minorHAnsi"/>
          <w:iCs/>
          <w:kern w:val="0"/>
          <w:sz w:val="22"/>
          <w:szCs w:val="22"/>
          <w:lang w:eastAsia="cs-CZ"/>
        </w:rPr>
        <w:t>Komerční banka a.s.</w:t>
      </w:r>
    </w:p>
    <w:p w14:paraId="026568F3" w14:textId="77777777" w:rsidR="00193BC8" w:rsidRPr="002C0361" w:rsidRDefault="00193BC8" w:rsidP="00193BC8">
      <w:pPr>
        <w:tabs>
          <w:tab w:val="left" w:pos="1531"/>
        </w:tabs>
        <w:spacing w:line="276" w:lineRule="auto"/>
        <w:rPr>
          <w:rFonts w:asciiTheme="minorHAnsi" w:eastAsia="Times New Roman" w:hAnsiTheme="minorHAnsi" w:cstheme="minorHAnsi"/>
          <w:iCs/>
          <w:kern w:val="0"/>
          <w:sz w:val="22"/>
          <w:szCs w:val="22"/>
          <w:lang w:eastAsia="cs-CZ"/>
        </w:rPr>
      </w:pPr>
      <w:proofErr w:type="spellStart"/>
      <w:proofErr w:type="gramStart"/>
      <w:r w:rsidRPr="002C0361">
        <w:rPr>
          <w:rFonts w:asciiTheme="minorHAnsi" w:eastAsia="Times New Roman" w:hAnsiTheme="minorHAnsi" w:cstheme="minorHAnsi"/>
          <w:iCs/>
          <w:kern w:val="0"/>
          <w:sz w:val="22"/>
          <w:szCs w:val="22"/>
          <w:lang w:eastAsia="cs-CZ"/>
        </w:rPr>
        <w:t>č.ú</w:t>
      </w:r>
      <w:proofErr w:type="spellEnd"/>
      <w:r w:rsidRPr="002C0361">
        <w:rPr>
          <w:rFonts w:asciiTheme="minorHAnsi" w:eastAsia="Times New Roman" w:hAnsiTheme="minorHAnsi" w:cstheme="minorHAnsi"/>
          <w:iCs/>
          <w:kern w:val="0"/>
          <w:sz w:val="22"/>
          <w:szCs w:val="22"/>
          <w:lang w:eastAsia="cs-CZ"/>
        </w:rPr>
        <w:t>.:</w:t>
      </w:r>
      <w:r>
        <w:rPr>
          <w:rFonts w:asciiTheme="minorHAnsi" w:eastAsia="Times New Roman" w:hAnsiTheme="minorHAnsi" w:cstheme="minorHAnsi"/>
          <w:iCs/>
          <w:kern w:val="0"/>
          <w:sz w:val="22"/>
          <w:szCs w:val="22"/>
          <w:lang w:eastAsia="cs-CZ"/>
        </w:rPr>
        <w:t xml:space="preserve"> </w:t>
      </w:r>
      <w:r w:rsidRPr="00A61361">
        <w:rPr>
          <w:rFonts w:asciiTheme="minorHAnsi" w:eastAsia="Times New Roman" w:hAnsiTheme="minorHAnsi" w:cstheme="minorHAnsi"/>
          <w:iCs/>
          <w:kern w:val="0"/>
          <w:sz w:val="22"/>
          <w:szCs w:val="22"/>
          <w:lang w:eastAsia="cs-CZ"/>
        </w:rPr>
        <w:t>19</w:t>
      </w:r>
      <w:proofErr w:type="gramEnd"/>
      <w:r w:rsidRPr="00A61361">
        <w:rPr>
          <w:rFonts w:asciiTheme="minorHAnsi" w:eastAsia="Times New Roman" w:hAnsiTheme="minorHAnsi" w:cstheme="minorHAnsi"/>
          <w:iCs/>
          <w:kern w:val="0"/>
          <w:sz w:val="22"/>
          <w:szCs w:val="22"/>
          <w:lang w:eastAsia="cs-CZ"/>
        </w:rPr>
        <w:t>-4649590277/0100</w:t>
      </w:r>
    </w:p>
    <w:p w14:paraId="241F8A05" w14:textId="52616384" w:rsidR="005040FC" w:rsidRPr="002C0361" w:rsidRDefault="005040FC" w:rsidP="00A60FAB">
      <w:pPr>
        <w:tabs>
          <w:tab w:val="left" w:pos="1531"/>
          <w:tab w:val="left" w:pos="1560"/>
        </w:tabs>
        <w:spacing w:line="276" w:lineRule="auto"/>
        <w:ind w:left="1560" w:hanging="1554"/>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spisová značka: </w:t>
      </w:r>
      <w:r w:rsidR="00A60FAB" w:rsidRPr="002C0361">
        <w:rPr>
          <w:rFonts w:asciiTheme="minorHAnsi" w:eastAsia="Times New Roman" w:hAnsiTheme="minorHAnsi" w:cstheme="minorHAnsi"/>
          <w:kern w:val="0"/>
          <w:sz w:val="22"/>
          <w:szCs w:val="22"/>
          <w:lang w:eastAsia="cs-CZ"/>
        </w:rPr>
        <w:t>C17143</w:t>
      </w:r>
      <w:r w:rsidRPr="002C0361">
        <w:rPr>
          <w:rFonts w:asciiTheme="minorHAnsi" w:eastAsia="Times New Roman" w:hAnsiTheme="minorHAnsi" w:cstheme="minorHAnsi"/>
          <w:kern w:val="0"/>
          <w:sz w:val="22"/>
          <w:szCs w:val="22"/>
          <w:lang w:eastAsia="cs-CZ"/>
        </w:rPr>
        <w:t xml:space="preserve"> vedená u Krajského soudu v Brně</w:t>
      </w:r>
    </w:p>
    <w:p w14:paraId="68FEB1D6" w14:textId="4084C964" w:rsidR="005040FC" w:rsidRPr="002C0361" w:rsidRDefault="005040FC" w:rsidP="005040FC">
      <w:pPr>
        <w:tabs>
          <w:tab w:val="left" w:pos="1531"/>
        </w:tabs>
        <w:spacing w:line="276" w:lineRule="auto"/>
        <w:rPr>
          <w:rFonts w:asciiTheme="minorHAnsi" w:eastAsia="Times New Roman" w:hAnsiTheme="minorHAnsi" w:cstheme="minorHAnsi"/>
          <w:i/>
          <w:iCs/>
          <w:kern w:val="0"/>
          <w:sz w:val="22"/>
          <w:szCs w:val="22"/>
          <w:lang w:eastAsia="cs-CZ"/>
        </w:rPr>
      </w:pPr>
      <w:r w:rsidRPr="002C0361">
        <w:rPr>
          <w:rFonts w:asciiTheme="minorHAnsi" w:eastAsia="Times New Roman" w:hAnsiTheme="minorHAnsi" w:cstheme="minorHAnsi"/>
          <w:i/>
          <w:iCs/>
          <w:kern w:val="0"/>
          <w:sz w:val="22"/>
          <w:szCs w:val="22"/>
          <w:lang w:eastAsia="cs-CZ"/>
        </w:rPr>
        <w:t xml:space="preserve">(dále jen </w:t>
      </w:r>
      <w:r w:rsidRPr="002C0361">
        <w:rPr>
          <w:rFonts w:asciiTheme="minorHAnsi" w:eastAsia="Times New Roman" w:hAnsiTheme="minorHAnsi" w:cstheme="minorHAnsi"/>
          <w:b/>
          <w:bCs/>
          <w:i/>
          <w:iCs/>
          <w:kern w:val="0"/>
          <w:sz w:val="22"/>
          <w:szCs w:val="22"/>
          <w:lang w:eastAsia="cs-CZ"/>
        </w:rPr>
        <w:t>obstaravatel</w:t>
      </w:r>
      <w:r w:rsidRPr="002C0361">
        <w:rPr>
          <w:rFonts w:asciiTheme="minorHAnsi" w:eastAsia="Times New Roman" w:hAnsiTheme="minorHAnsi" w:cstheme="minorHAnsi"/>
          <w:i/>
          <w:iCs/>
          <w:kern w:val="0"/>
          <w:sz w:val="22"/>
          <w:szCs w:val="22"/>
          <w:lang w:eastAsia="cs-CZ"/>
        </w:rPr>
        <w:t>)</w:t>
      </w:r>
    </w:p>
    <w:p w14:paraId="412D1B52" w14:textId="501CB9C0" w:rsidR="005040FC" w:rsidRPr="002C0361" w:rsidRDefault="005040FC" w:rsidP="00C75E57">
      <w:pPr>
        <w:spacing w:before="240" w:after="120" w:line="276" w:lineRule="auto"/>
        <w:jc w:val="center"/>
        <w:rPr>
          <w:rFonts w:asciiTheme="minorHAnsi" w:eastAsia="Times New Roman" w:hAnsiTheme="minorHAnsi" w:cstheme="minorHAnsi"/>
          <w:b/>
          <w:kern w:val="0"/>
          <w:sz w:val="22"/>
          <w:szCs w:val="22"/>
          <w:lang w:eastAsia="cs-CZ"/>
        </w:rPr>
      </w:pPr>
      <w:bookmarkStart w:id="1" w:name="_Hlk86756609"/>
      <w:r w:rsidRPr="002C0361">
        <w:rPr>
          <w:rFonts w:asciiTheme="minorHAnsi" w:eastAsia="Times New Roman" w:hAnsiTheme="minorHAnsi" w:cstheme="minorHAnsi"/>
          <w:b/>
          <w:kern w:val="0"/>
          <w:sz w:val="22"/>
          <w:szCs w:val="22"/>
          <w:lang w:eastAsia="cs-CZ"/>
        </w:rPr>
        <w:t>I. Preambule</w:t>
      </w:r>
    </w:p>
    <w:bookmarkEnd w:id="1"/>
    <w:p w14:paraId="5F5FB38E" w14:textId="5D7F6AD5" w:rsidR="000517D4" w:rsidRPr="002C0361" w:rsidRDefault="00570B7A" w:rsidP="00666484">
      <w:pPr>
        <w:spacing w:after="120" w:line="276" w:lineRule="auto"/>
        <w:jc w:val="both"/>
        <w:rPr>
          <w:rFonts w:asciiTheme="minorHAnsi" w:eastAsia="Times New Roman" w:hAnsiTheme="minorHAnsi" w:cstheme="minorHAnsi"/>
          <w:kern w:val="0"/>
          <w:sz w:val="22"/>
          <w:szCs w:val="22"/>
          <w:lang w:eastAsia="cs-CZ"/>
        </w:rPr>
      </w:pPr>
      <w:r>
        <w:rPr>
          <w:rFonts w:asciiTheme="minorHAnsi" w:eastAsia="Times New Roman" w:hAnsiTheme="minorHAnsi" w:cstheme="minorHAnsi"/>
          <w:kern w:val="0"/>
          <w:sz w:val="22"/>
          <w:szCs w:val="22"/>
          <w:lang w:eastAsia="cs-CZ"/>
        </w:rPr>
        <w:t>Obstaravatel, s</w:t>
      </w:r>
      <w:r w:rsidR="005040FC" w:rsidRPr="002C0361">
        <w:rPr>
          <w:rFonts w:asciiTheme="minorHAnsi" w:eastAsia="Times New Roman" w:hAnsiTheme="minorHAnsi" w:cstheme="minorHAnsi"/>
          <w:kern w:val="0"/>
          <w:sz w:val="22"/>
          <w:szCs w:val="22"/>
          <w:lang w:eastAsia="cs-CZ"/>
        </w:rPr>
        <w:t xml:space="preserve">polečnost </w:t>
      </w:r>
      <w:r w:rsidR="00B17FBF" w:rsidRPr="002C0361">
        <w:rPr>
          <w:rFonts w:asciiTheme="minorHAnsi" w:eastAsia="Times New Roman" w:hAnsiTheme="minorHAnsi" w:cstheme="minorHAnsi"/>
          <w:caps/>
          <w:kern w:val="0"/>
          <w:sz w:val="22"/>
          <w:szCs w:val="22"/>
          <w:lang w:eastAsia="cs-CZ"/>
        </w:rPr>
        <w:t>Služby města Jihlavy</w:t>
      </w:r>
      <w:r w:rsidR="00B17FBF" w:rsidRPr="002C0361">
        <w:rPr>
          <w:rFonts w:asciiTheme="minorHAnsi" w:eastAsia="Times New Roman" w:hAnsiTheme="minorHAnsi" w:cstheme="minorHAnsi"/>
          <w:kern w:val="0"/>
          <w:sz w:val="22"/>
          <w:szCs w:val="22"/>
          <w:lang w:eastAsia="cs-CZ"/>
        </w:rPr>
        <w:t xml:space="preserve"> s.r.o.,</w:t>
      </w:r>
      <w:r w:rsidR="005040FC" w:rsidRPr="002C0361">
        <w:rPr>
          <w:rFonts w:asciiTheme="minorHAnsi" w:eastAsia="Times New Roman" w:hAnsiTheme="minorHAnsi" w:cstheme="minorHAnsi"/>
          <w:kern w:val="0"/>
          <w:sz w:val="22"/>
          <w:szCs w:val="22"/>
          <w:lang w:eastAsia="cs-CZ"/>
        </w:rPr>
        <w:t xml:space="preserve"> na základě </w:t>
      </w:r>
      <w:r w:rsidR="000517D4" w:rsidRPr="002C0361">
        <w:rPr>
          <w:rFonts w:asciiTheme="minorHAnsi" w:eastAsia="Times New Roman" w:hAnsiTheme="minorHAnsi" w:cstheme="minorHAnsi"/>
          <w:kern w:val="0"/>
          <w:sz w:val="22"/>
          <w:szCs w:val="22"/>
          <w:lang w:eastAsia="cs-CZ"/>
        </w:rPr>
        <w:t>S</w:t>
      </w:r>
      <w:r w:rsidR="005040FC" w:rsidRPr="002C0361">
        <w:rPr>
          <w:rFonts w:asciiTheme="minorHAnsi" w:eastAsia="Times New Roman" w:hAnsiTheme="minorHAnsi" w:cstheme="minorHAnsi"/>
          <w:kern w:val="0"/>
          <w:sz w:val="22"/>
          <w:szCs w:val="22"/>
          <w:lang w:eastAsia="cs-CZ"/>
        </w:rPr>
        <w:t>ml</w:t>
      </w:r>
      <w:r w:rsidR="00B17FBF" w:rsidRPr="002C0361">
        <w:rPr>
          <w:rFonts w:asciiTheme="minorHAnsi" w:eastAsia="Times New Roman" w:hAnsiTheme="minorHAnsi" w:cstheme="minorHAnsi"/>
          <w:kern w:val="0"/>
          <w:sz w:val="22"/>
          <w:szCs w:val="22"/>
          <w:lang w:eastAsia="cs-CZ"/>
        </w:rPr>
        <w:t>ouvy</w:t>
      </w:r>
      <w:r w:rsidR="005040FC" w:rsidRPr="002C0361">
        <w:rPr>
          <w:rFonts w:asciiTheme="minorHAnsi" w:eastAsia="Times New Roman" w:hAnsiTheme="minorHAnsi" w:cstheme="minorHAnsi"/>
          <w:kern w:val="0"/>
          <w:sz w:val="22"/>
          <w:szCs w:val="22"/>
          <w:lang w:eastAsia="cs-CZ"/>
        </w:rPr>
        <w:t xml:space="preserve"> </w:t>
      </w:r>
      <w:r w:rsidR="000517D4" w:rsidRPr="002C0361">
        <w:rPr>
          <w:rFonts w:asciiTheme="minorHAnsi" w:eastAsia="Times New Roman" w:hAnsiTheme="minorHAnsi" w:cstheme="minorHAnsi"/>
          <w:kern w:val="0"/>
          <w:sz w:val="22"/>
          <w:szCs w:val="22"/>
          <w:lang w:eastAsia="cs-CZ"/>
        </w:rPr>
        <w:t>o pachtu a provozování vodovodů a</w:t>
      </w:r>
      <w:r w:rsidR="00666484" w:rsidRPr="002C0361">
        <w:rPr>
          <w:rFonts w:asciiTheme="minorHAnsi" w:eastAsia="Times New Roman" w:hAnsiTheme="minorHAnsi" w:cstheme="minorHAnsi"/>
          <w:kern w:val="0"/>
          <w:sz w:val="22"/>
          <w:szCs w:val="22"/>
          <w:lang w:eastAsia="cs-CZ"/>
        </w:rPr>
        <w:t> </w:t>
      </w:r>
      <w:r w:rsidR="000517D4" w:rsidRPr="002C0361">
        <w:rPr>
          <w:rFonts w:asciiTheme="minorHAnsi" w:eastAsia="Times New Roman" w:hAnsiTheme="minorHAnsi" w:cstheme="minorHAnsi"/>
          <w:kern w:val="0"/>
          <w:sz w:val="22"/>
          <w:szCs w:val="22"/>
          <w:lang w:eastAsia="cs-CZ"/>
        </w:rPr>
        <w:t>kanalizací pro veřejnou potřebu</w:t>
      </w:r>
      <w:r w:rsidR="00666484" w:rsidRPr="002C0361">
        <w:rPr>
          <w:rFonts w:asciiTheme="minorHAnsi" w:eastAsia="Times New Roman" w:hAnsiTheme="minorHAnsi" w:cstheme="minorHAnsi"/>
          <w:kern w:val="0"/>
          <w:sz w:val="22"/>
          <w:szCs w:val="22"/>
          <w:lang w:eastAsia="cs-CZ"/>
        </w:rPr>
        <w:t>,</w:t>
      </w:r>
      <w:r w:rsidR="000517D4" w:rsidRPr="002C0361">
        <w:rPr>
          <w:rFonts w:asciiTheme="minorHAnsi" w:eastAsia="Times New Roman" w:hAnsiTheme="minorHAnsi" w:cstheme="minorHAnsi"/>
          <w:kern w:val="0"/>
          <w:sz w:val="22"/>
          <w:szCs w:val="22"/>
          <w:lang w:eastAsia="cs-CZ"/>
        </w:rPr>
        <w:t xml:space="preserve"> uzavřené </w:t>
      </w:r>
      <w:r w:rsidR="005040FC" w:rsidRPr="002C0361">
        <w:rPr>
          <w:rFonts w:asciiTheme="minorHAnsi" w:eastAsia="Times New Roman" w:hAnsiTheme="minorHAnsi" w:cstheme="minorHAnsi"/>
          <w:kern w:val="0"/>
          <w:sz w:val="22"/>
          <w:szCs w:val="22"/>
          <w:lang w:eastAsia="cs-CZ"/>
        </w:rPr>
        <w:t xml:space="preserve">se </w:t>
      </w:r>
      <w:r w:rsidR="000517D4" w:rsidRPr="002C0361">
        <w:rPr>
          <w:rFonts w:asciiTheme="minorHAnsi" w:eastAsia="Times New Roman" w:hAnsiTheme="minorHAnsi" w:cstheme="minorHAnsi"/>
          <w:kern w:val="0"/>
          <w:sz w:val="22"/>
          <w:szCs w:val="22"/>
          <w:lang w:eastAsia="cs-CZ"/>
        </w:rPr>
        <w:t>s</w:t>
      </w:r>
      <w:r w:rsidR="005040FC" w:rsidRPr="002C0361">
        <w:rPr>
          <w:rFonts w:asciiTheme="minorHAnsi" w:eastAsia="Times New Roman" w:hAnsiTheme="minorHAnsi" w:cstheme="minorHAnsi"/>
          <w:kern w:val="0"/>
          <w:sz w:val="22"/>
          <w:szCs w:val="22"/>
          <w:lang w:eastAsia="cs-CZ"/>
        </w:rPr>
        <w:t>tatutárním městem Jihlava</w:t>
      </w:r>
      <w:r w:rsidR="004805F8" w:rsidRPr="002C0361">
        <w:rPr>
          <w:rFonts w:asciiTheme="minorHAnsi" w:eastAsia="Times New Roman" w:hAnsiTheme="minorHAnsi" w:cstheme="minorHAnsi"/>
          <w:kern w:val="0"/>
          <w:sz w:val="22"/>
          <w:szCs w:val="22"/>
          <w:lang w:eastAsia="cs-CZ"/>
        </w:rPr>
        <w:t xml:space="preserve"> a uveřejněné v registru smluv pod ID: 13408484</w:t>
      </w:r>
      <w:r w:rsidR="00B17FBF" w:rsidRPr="002C0361">
        <w:rPr>
          <w:rFonts w:asciiTheme="minorHAnsi" w:eastAsia="Times New Roman" w:hAnsiTheme="minorHAnsi" w:cstheme="minorHAnsi"/>
          <w:kern w:val="0"/>
          <w:sz w:val="22"/>
          <w:szCs w:val="22"/>
          <w:lang w:eastAsia="cs-CZ"/>
        </w:rPr>
        <w:t>,</w:t>
      </w:r>
      <w:r w:rsidR="005040FC" w:rsidRPr="002C0361">
        <w:rPr>
          <w:rFonts w:asciiTheme="minorHAnsi" w:eastAsia="Times New Roman" w:hAnsiTheme="minorHAnsi" w:cstheme="minorHAnsi"/>
          <w:kern w:val="0"/>
          <w:sz w:val="22"/>
          <w:szCs w:val="22"/>
          <w:lang w:eastAsia="cs-CZ"/>
        </w:rPr>
        <w:t xml:space="preserve"> vykonává na území města Jihlavy činnosti související se správou a</w:t>
      </w:r>
      <w:r w:rsidR="00D476CB">
        <w:rPr>
          <w:rFonts w:asciiTheme="minorHAnsi" w:eastAsia="Times New Roman" w:hAnsiTheme="minorHAnsi" w:cstheme="minorHAnsi"/>
          <w:kern w:val="0"/>
          <w:sz w:val="22"/>
          <w:szCs w:val="22"/>
          <w:lang w:eastAsia="cs-CZ"/>
        </w:rPr>
        <w:t> </w:t>
      </w:r>
      <w:r w:rsidR="005040FC" w:rsidRPr="002C0361">
        <w:rPr>
          <w:rFonts w:asciiTheme="minorHAnsi" w:eastAsia="Times New Roman" w:hAnsiTheme="minorHAnsi" w:cstheme="minorHAnsi"/>
          <w:kern w:val="0"/>
          <w:sz w:val="22"/>
          <w:szCs w:val="22"/>
          <w:lang w:eastAsia="cs-CZ"/>
        </w:rPr>
        <w:t xml:space="preserve">rozvojem vodohospodářského majetku a zároveň </w:t>
      </w:r>
      <w:r w:rsidR="00B17FBF" w:rsidRPr="002C0361">
        <w:rPr>
          <w:rFonts w:asciiTheme="minorHAnsi" w:eastAsia="Times New Roman" w:hAnsiTheme="minorHAnsi" w:cstheme="minorHAnsi"/>
          <w:kern w:val="0"/>
          <w:sz w:val="22"/>
          <w:szCs w:val="22"/>
          <w:lang w:eastAsia="cs-CZ"/>
        </w:rPr>
        <w:t xml:space="preserve">tento </w:t>
      </w:r>
      <w:r w:rsidR="005040FC" w:rsidRPr="002C0361">
        <w:rPr>
          <w:rFonts w:asciiTheme="minorHAnsi" w:eastAsia="Times New Roman" w:hAnsiTheme="minorHAnsi" w:cstheme="minorHAnsi"/>
          <w:kern w:val="0"/>
          <w:sz w:val="22"/>
          <w:szCs w:val="22"/>
          <w:lang w:eastAsia="cs-CZ"/>
        </w:rPr>
        <w:t>majet</w:t>
      </w:r>
      <w:r w:rsidR="00B17FBF" w:rsidRPr="002C0361">
        <w:rPr>
          <w:rFonts w:asciiTheme="minorHAnsi" w:eastAsia="Times New Roman" w:hAnsiTheme="minorHAnsi" w:cstheme="minorHAnsi"/>
          <w:kern w:val="0"/>
          <w:sz w:val="22"/>
          <w:szCs w:val="22"/>
          <w:lang w:eastAsia="cs-CZ"/>
        </w:rPr>
        <w:t>e</w:t>
      </w:r>
      <w:r w:rsidR="005040FC" w:rsidRPr="002C0361">
        <w:rPr>
          <w:rFonts w:asciiTheme="minorHAnsi" w:eastAsia="Times New Roman" w:hAnsiTheme="minorHAnsi" w:cstheme="minorHAnsi"/>
          <w:kern w:val="0"/>
          <w:sz w:val="22"/>
          <w:szCs w:val="22"/>
          <w:lang w:eastAsia="cs-CZ"/>
        </w:rPr>
        <w:t>k provozuje</w:t>
      </w:r>
      <w:r w:rsidR="000517D4" w:rsidRPr="002C0361">
        <w:rPr>
          <w:rFonts w:asciiTheme="minorHAnsi" w:eastAsia="Times New Roman" w:hAnsiTheme="minorHAnsi" w:cstheme="minorHAnsi"/>
          <w:kern w:val="0"/>
          <w:sz w:val="22"/>
          <w:szCs w:val="22"/>
          <w:lang w:eastAsia="cs-CZ"/>
        </w:rPr>
        <w:t>.</w:t>
      </w:r>
    </w:p>
    <w:p w14:paraId="4ADAD2CB" w14:textId="5171372F" w:rsidR="005040FC" w:rsidRPr="002C0361" w:rsidRDefault="0026595E" w:rsidP="00666484">
      <w:pPr>
        <w:spacing w:after="120" w:line="276" w:lineRule="auto"/>
        <w:jc w:val="both"/>
        <w:rPr>
          <w:rFonts w:asciiTheme="minorHAnsi" w:eastAsia="Times New Roman" w:hAnsiTheme="minorHAnsi" w:cstheme="minorHAnsi"/>
          <w:kern w:val="0"/>
          <w:sz w:val="22"/>
          <w:szCs w:val="22"/>
          <w:lang w:eastAsia="cs-CZ"/>
        </w:rPr>
      </w:pPr>
      <w:r w:rsidRPr="002C0361">
        <w:rPr>
          <w:rFonts w:asciiTheme="minorHAnsi" w:eastAsia="Times New Roman" w:hAnsiTheme="minorHAnsi" w:cstheme="minorHAnsi"/>
          <w:kern w:val="0"/>
          <w:sz w:val="22"/>
          <w:szCs w:val="22"/>
          <w:lang w:eastAsia="cs-CZ"/>
        </w:rPr>
        <w:t xml:space="preserve">Vzhledem k </w:t>
      </w:r>
      <w:r w:rsidR="005040FC" w:rsidRPr="002C0361">
        <w:rPr>
          <w:rFonts w:asciiTheme="minorHAnsi" w:eastAsia="Times New Roman" w:hAnsiTheme="minorHAnsi" w:cstheme="minorHAnsi"/>
          <w:kern w:val="0"/>
          <w:sz w:val="22"/>
          <w:szCs w:val="22"/>
          <w:lang w:eastAsia="cs-CZ"/>
        </w:rPr>
        <w:t>nutn</w:t>
      </w:r>
      <w:r w:rsidRPr="002C0361">
        <w:rPr>
          <w:rFonts w:asciiTheme="minorHAnsi" w:eastAsia="Times New Roman" w:hAnsiTheme="minorHAnsi" w:cstheme="minorHAnsi"/>
          <w:kern w:val="0"/>
          <w:sz w:val="22"/>
          <w:szCs w:val="22"/>
          <w:lang w:eastAsia="cs-CZ"/>
        </w:rPr>
        <w:t>osti</w:t>
      </w:r>
      <w:r w:rsidR="005040FC" w:rsidRPr="002C0361">
        <w:rPr>
          <w:rFonts w:asciiTheme="minorHAnsi" w:eastAsia="Times New Roman" w:hAnsiTheme="minorHAnsi" w:cstheme="minorHAnsi"/>
          <w:kern w:val="0"/>
          <w:sz w:val="22"/>
          <w:szCs w:val="22"/>
          <w:lang w:eastAsia="cs-CZ"/>
        </w:rPr>
        <w:t xml:space="preserve"> koordinace činností souvisejících s plánováním, budováním a budoucím provozováním nového vodohospodářského majetku, </w:t>
      </w:r>
      <w:r w:rsidR="00D476CB">
        <w:rPr>
          <w:rFonts w:asciiTheme="minorHAnsi" w:eastAsia="Times New Roman" w:hAnsiTheme="minorHAnsi" w:cstheme="minorHAnsi"/>
          <w:kern w:val="0"/>
          <w:sz w:val="22"/>
          <w:szCs w:val="22"/>
          <w:lang w:eastAsia="cs-CZ"/>
        </w:rPr>
        <w:t>u</w:t>
      </w:r>
      <w:r w:rsidRPr="002C0361">
        <w:rPr>
          <w:rFonts w:asciiTheme="minorHAnsi" w:eastAsia="Times New Roman" w:hAnsiTheme="minorHAnsi" w:cstheme="minorHAnsi"/>
          <w:kern w:val="0"/>
          <w:sz w:val="22"/>
          <w:szCs w:val="22"/>
          <w:lang w:eastAsia="cs-CZ"/>
        </w:rPr>
        <w:t>zavřel</w:t>
      </w:r>
      <w:r w:rsidR="00D476CB">
        <w:rPr>
          <w:rFonts w:asciiTheme="minorHAnsi" w:eastAsia="Times New Roman" w:hAnsiTheme="minorHAnsi" w:cstheme="minorHAnsi"/>
          <w:kern w:val="0"/>
          <w:sz w:val="22"/>
          <w:szCs w:val="22"/>
          <w:lang w:eastAsia="cs-CZ"/>
        </w:rPr>
        <w:t>y</w:t>
      </w:r>
      <w:r w:rsidRPr="002C0361">
        <w:rPr>
          <w:rFonts w:asciiTheme="minorHAnsi" w:eastAsia="Times New Roman" w:hAnsiTheme="minorHAnsi" w:cstheme="minorHAnsi"/>
          <w:kern w:val="0"/>
          <w:sz w:val="22"/>
          <w:szCs w:val="22"/>
          <w:lang w:eastAsia="cs-CZ"/>
        </w:rPr>
        <w:t xml:space="preserve"> </w:t>
      </w:r>
      <w:r w:rsidR="005040FC" w:rsidRPr="002C0361">
        <w:rPr>
          <w:rFonts w:asciiTheme="minorHAnsi" w:eastAsia="Times New Roman" w:hAnsiTheme="minorHAnsi" w:cstheme="minorHAnsi"/>
          <w:kern w:val="0"/>
          <w:sz w:val="22"/>
          <w:szCs w:val="22"/>
          <w:lang w:eastAsia="cs-CZ"/>
        </w:rPr>
        <w:t xml:space="preserve">smluvní strany </w:t>
      </w:r>
      <w:r w:rsidRPr="002C0361">
        <w:rPr>
          <w:rFonts w:asciiTheme="minorHAnsi" w:eastAsia="Times New Roman" w:hAnsiTheme="minorHAnsi" w:cstheme="minorHAnsi"/>
          <w:kern w:val="0"/>
          <w:sz w:val="22"/>
          <w:szCs w:val="22"/>
          <w:lang w:eastAsia="cs-CZ"/>
        </w:rPr>
        <w:t>níže uvedeného dne, měsíce a roku tuto</w:t>
      </w:r>
      <w:r w:rsidR="005040FC" w:rsidRPr="002C0361">
        <w:rPr>
          <w:rFonts w:asciiTheme="minorHAnsi" w:eastAsia="Times New Roman" w:hAnsiTheme="minorHAnsi" w:cstheme="minorHAnsi"/>
          <w:kern w:val="0"/>
          <w:sz w:val="22"/>
          <w:szCs w:val="22"/>
          <w:lang w:eastAsia="cs-CZ"/>
        </w:rPr>
        <w:t xml:space="preserve"> smlouvy o technické pomoci.  </w:t>
      </w:r>
    </w:p>
    <w:p w14:paraId="65BBCD21" w14:textId="5BC174AE" w:rsidR="005040FC" w:rsidRPr="002C0361" w:rsidRDefault="005040FC" w:rsidP="00C75E57">
      <w:pPr>
        <w:spacing w:before="240" w:after="120" w:line="276" w:lineRule="auto"/>
        <w:jc w:val="center"/>
        <w:rPr>
          <w:rFonts w:asciiTheme="minorHAnsi" w:eastAsia="Times New Roman" w:hAnsiTheme="minorHAnsi" w:cstheme="minorHAnsi"/>
          <w:b/>
          <w:kern w:val="0"/>
          <w:sz w:val="22"/>
          <w:szCs w:val="22"/>
          <w:lang w:eastAsia="cs-CZ"/>
        </w:rPr>
      </w:pPr>
      <w:bookmarkStart w:id="2" w:name="_Hlk86756874"/>
      <w:r w:rsidRPr="002C0361">
        <w:rPr>
          <w:rFonts w:asciiTheme="minorHAnsi" w:eastAsia="Times New Roman" w:hAnsiTheme="minorHAnsi" w:cstheme="minorHAnsi"/>
          <w:b/>
          <w:kern w:val="0"/>
          <w:sz w:val="22"/>
          <w:szCs w:val="22"/>
          <w:lang w:eastAsia="cs-CZ"/>
        </w:rPr>
        <w:t>II.  Předmět smlouvy</w:t>
      </w:r>
    </w:p>
    <w:bookmarkEnd w:id="2"/>
    <w:p w14:paraId="70B95B74" w14:textId="764546F0" w:rsidR="005040FC" w:rsidRPr="002C0361" w:rsidRDefault="005040FC" w:rsidP="00C339E7">
      <w:pPr>
        <w:pStyle w:val="Odstavecseseznamem"/>
        <w:numPr>
          <w:ilvl w:val="0"/>
          <w:numId w:val="5"/>
        </w:numPr>
        <w:spacing w:before="20" w:after="20" w:line="276" w:lineRule="auto"/>
        <w:ind w:left="284" w:hanging="284"/>
        <w:jc w:val="both"/>
        <w:rPr>
          <w:rFonts w:asciiTheme="minorHAnsi" w:hAnsiTheme="minorHAnsi" w:cstheme="minorHAnsi"/>
          <w:sz w:val="22"/>
          <w:szCs w:val="22"/>
        </w:rPr>
      </w:pPr>
      <w:r w:rsidRPr="002C0361">
        <w:rPr>
          <w:rFonts w:asciiTheme="minorHAnsi" w:hAnsiTheme="minorHAnsi" w:cstheme="minorHAnsi"/>
          <w:sz w:val="22"/>
          <w:szCs w:val="22"/>
        </w:rPr>
        <w:t xml:space="preserve">Obstaravatel na základě této smlouvy </w:t>
      </w:r>
      <w:r w:rsidR="003F52B2">
        <w:rPr>
          <w:rFonts w:asciiTheme="minorHAnsi" w:hAnsiTheme="minorHAnsi" w:cstheme="minorHAnsi"/>
          <w:sz w:val="22"/>
          <w:szCs w:val="22"/>
        </w:rPr>
        <w:t>zavazuje</w:t>
      </w:r>
      <w:r w:rsidRPr="002C0361">
        <w:rPr>
          <w:rFonts w:asciiTheme="minorHAnsi" w:hAnsiTheme="minorHAnsi" w:cstheme="minorHAnsi"/>
          <w:sz w:val="22"/>
          <w:szCs w:val="22"/>
        </w:rPr>
        <w:t xml:space="preserve"> provádět</w:t>
      </w:r>
      <w:r w:rsidR="00D341C1" w:rsidRPr="002C0361">
        <w:rPr>
          <w:rFonts w:asciiTheme="minorHAnsi" w:hAnsiTheme="minorHAnsi" w:cstheme="minorHAnsi"/>
          <w:sz w:val="22"/>
          <w:szCs w:val="22"/>
        </w:rPr>
        <w:t xml:space="preserve"> pro objednatele</w:t>
      </w:r>
      <w:r w:rsidRPr="002C0361">
        <w:rPr>
          <w:rFonts w:asciiTheme="minorHAnsi" w:hAnsiTheme="minorHAnsi" w:cstheme="minorHAnsi"/>
          <w:sz w:val="22"/>
          <w:szCs w:val="22"/>
        </w:rPr>
        <w:t xml:space="preserve"> níže uvedené činnosti</w:t>
      </w:r>
      <w:r w:rsidR="004A57D9" w:rsidRPr="002C0361">
        <w:rPr>
          <w:rFonts w:asciiTheme="minorHAnsi" w:hAnsiTheme="minorHAnsi" w:cstheme="minorHAnsi"/>
          <w:sz w:val="22"/>
          <w:szCs w:val="22"/>
        </w:rPr>
        <w:t xml:space="preserve"> technické pomoci</w:t>
      </w:r>
      <w:r w:rsidRPr="002C0361">
        <w:rPr>
          <w:rFonts w:asciiTheme="minorHAnsi" w:hAnsiTheme="minorHAnsi" w:cstheme="minorHAnsi"/>
          <w:sz w:val="22"/>
          <w:szCs w:val="22"/>
        </w:rPr>
        <w:t>:</w:t>
      </w:r>
    </w:p>
    <w:p w14:paraId="11F663A2"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FD3672">
        <w:rPr>
          <w:rFonts w:asciiTheme="minorHAnsi" w:hAnsiTheme="minorHAnsi" w:cstheme="minorHAnsi"/>
          <w:b/>
          <w:bCs/>
          <w:caps/>
          <w:sz w:val="22"/>
          <w:szCs w:val="22"/>
        </w:rPr>
      </w:r>
      <w:r w:rsidR="00FD3672">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kontrola uložení vodovodu / kanalizace před zásypem rýhy</w:t>
      </w:r>
    </w:p>
    <w:p w14:paraId="3459064F"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FD3672">
        <w:rPr>
          <w:rFonts w:asciiTheme="minorHAnsi" w:hAnsiTheme="minorHAnsi" w:cstheme="minorHAnsi"/>
          <w:b/>
          <w:bCs/>
          <w:caps/>
          <w:sz w:val="22"/>
          <w:szCs w:val="22"/>
        </w:rPr>
      </w:r>
      <w:r w:rsidR="00FD3672">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kontrola záhozu rýhy potrubí vodovodu / kanalizace</w:t>
      </w:r>
    </w:p>
    <w:p w14:paraId="5653D0FA"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FD3672">
        <w:rPr>
          <w:rFonts w:asciiTheme="minorHAnsi" w:hAnsiTheme="minorHAnsi" w:cstheme="minorHAnsi"/>
          <w:b/>
          <w:bCs/>
          <w:caps/>
          <w:sz w:val="22"/>
          <w:szCs w:val="22"/>
        </w:rPr>
      </w:r>
      <w:r w:rsidR="00FD3672">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kontrola napojení na potrubí veřejného vodovodu / kanalizace</w:t>
      </w:r>
    </w:p>
    <w:p w14:paraId="6884DD36"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FD3672">
        <w:rPr>
          <w:rFonts w:asciiTheme="minorHAnsi" w:hAnsiTheme="minorHAnsi" w:cstheme="minorHAnsi"/>
          <w:b/>
          <w:bCs/>
          <w:caps/>
          <w:sz w:val="22"/>
          <w:szCs w:val="22"/>
        </w:rPr>
      </w:r>
      <w:r w:rsidR="00FD3672">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kontrola napojení přípojek vodovodu / kanalizace</w:t>
      </w:r>
    </w:p>
    <w:p w14:paraId="7DF4F1E1" w14:textId="4D56CAA1" w:rsidR="006057BE"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FD3672">
        <w:rPr>
          <w:rFonts w:asciiTheme="minorHAnsi" w:hAnsiTheme="minorHAnsi" w:cstheme="minorHAnsi"/>
          <w:b/>
          <w:bCs/>
          <w:caps/>
          <w:sz w:val="22"/>
          <w:szCs w:val="22"/>
        </w:rPr>
      </w:r>
      <w:r w:rsidR="00FD3672">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 xml:space="preserve">vyhodnocení protokolů o inspekci a videozáznamů z vizuální kontroly (kamera) </w:t>
      </w:r>
    </w:p>
    <w:p w14:paraId="2FDE3D93"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lastRenderedPageBreak/>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FD3672">
        <w:rPr>
          <w:rFonts w:asciiTheme="minorHAnsi" w:hAnsiTheme="minorHAnsi" w:cstheme="minorHAnsi"/>
          <w:b/>
          <w:bCs/>
          <w:caps/>
          <w:sz w:val="22"/>
          <w:szCs w:val="22"/>
        </w:rPr>
      </w:r>
      <w:r w:rsidR="00FD3672">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 xml:space="preserve">účast na odborných zkouškách vodovodu / kanalizace </w:t>
      </w:r>
    </w:p>
    <w:p w14:paraId="7BED04B1" w14:textId="77777777"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FD3672">
        <w:rPr>
          <w:rFonts w:asciiTheme="minorHAnsi" w:hAnsiTheme="minorHAnsi" w:cstheme="minorHAnsi"/>
          <w:b/>
          <w:bCs/>
          <w:caps/>
          <w:sz w:val="22"/>
          <w:szCs w:val="22"/>
        </w:rPr>
      </w:r>
      <w:r w:rsidR="00FD3672">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účast při kontrole souvisejících objektů na vodovodu / kanalizaci</w:t>
      </w:r>
    </w:p>
    <w:p w14:paraId="4EDA07C4" w14:textId="56D2C4A6"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FD3672">
        <w:rPr>
          <w:rFonts w:asciiTheme="minorHAnsi" w:hAnsiTheme="minorHAnsi" w:cstheme="minorHAnsi"/>
          <w:b/>
          <w:bCs/>
          <w:caps/>
          <w:sz w:val="22"/>
          <w:szCs w:val="22"/>
        </w:rPr>
      </w:r>
      <w:r w:rsidR="00FD3672">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Pr="002C0361">
        <w:rPr>
          <w:rFonts w:asciiTheme="minorHAnsi" w:hAnsiTheme="minorHAnsi" w:cstheme="minorHAnsi"/>
          <w:sz w:val="22"/>
          <w:szCs w:val="22"/>
        </w:rPr>
        <w:t>účast při kontrol</w:t>
      </w:r>
      <w:r w:rsidR="002F7D50" w:rsidRPr="002C0361">
        <w:rPr>
          <w:rFonts w:asciiTheme="minorHAnsi" w:hAnsiTheme="minorHAnsi" w:cstheme="minorHAnsi"/>
          <w:sz w:val="22"/>
          <w:szCs w:val="22"/>
        </w:rPr>
        <w:t>e</w:t>
      </w:r>
      <w:r w:rsidRPr="002C0361">
        <w:rPr>
          <w:rFonts w:asciiTheme="minorHAnsi" w:hAnsiTheme="minorHAnsi" w:cstheme="minorHAnsi"/>
          <w:sz w:val="22"/>
          <w:szCs w:val="22"/>
        </w:rPr>
        <w:t xml:space="preserve"> funkčnosti armatur vodovodu / kanalizace</w:t>
      </w:r>
    </w:p>
    <w:p w14:paraId="1D68C1A6" w14:textId="130BB932" w:rsidR="005040FC" w:rsidRPr="002C0361" w:rsidRDefault="005040FC" w:rsidP="005040FC">
      <w:pPr>
        <w:spacing w:before="20" w:after="20" w:line="276" w:lineRule="auto"/>
        <w:jc w:val="both"/>
        <w:rPr>
          <w:rFonts w:asciiTheme="minorHAnsi" w:hAnsiTheme="minorHAnsi" w:cstheme="minorHAnsi"/>
          <w:sz w:val="22"/>
          <w:szCs w:val="22"/>
        </w:rPr>
      </w:pPr>
      <w:r w:rsidRPr="002C0361">
        <w:rPr>
          <w:rFonts w:asciiTheme="minorHAnsi" w:hAnsiTheme="minorHAnsi" w:cstheme="minorHAnsi"/>
          <w:b/>
          <w:bCs/>
          <w:cap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caps/>
          <w:sz w:val="22"/>
          <w:szCs w:val="22"/>
        </w:rPr>
        <w:instrText xml:space="preserve"> FORMCHECKBOX </w:instrText>
      </w:r>
      <w:r w:rsidR="00FD3672">
        <w:rPr>
          <w:rFonts w:asciiTheme="minorHAnsi" w:hAnsiTheme="minorHAnsi" w:cstheme="minorHAnsi"/>
          <w:b/>
          <w:bCs/>
          <w:caps/>
          <w:sz w:val="22"/>
          <w:szCs w:val="22"/>
        </w:rPr>
      </w:r>
      <w:r w:rsidR="00FD3672">
        <w:rPr>
          <w:rFonts w:asciiTheme="minorHAnsi" w:hAnsiTheme="minorHAnsi" w:cstheme="minorHAnsi"/>
          <w:b/>
          <w:bCs/>
          <w:caps/>
          <w:sz w:val="22"/>
          <w:szCs w:val="22"/>
        </w:rPr>
        <w:fldChar w:fldCharType="separate"/>
      </w:r>
      <w:r w:rsidRPr="002C0361">
        <w:rPr>
          <w:rFonts w:asciiTheme="minorHAnsi" w:hAnsiTheme="minorHAnsi" w:cstheme="minorHAnsi"/>
          <w:b/>
          <w:bCs/>
          <w:caps/>
          <w:sz w:val="22"/>
          <w:szCs w:val="22"/>
        </w:rPr>
        <w:fldChar w:fldCharType="end"/>
      </w:r>
      <w:r w:rsidRPr="002C0361">
        <w:rPr>
          <w:rFonts w:asciiTheme="minorHAnsi" w:hAnsiTheme="minorHAnsi" w:cstheme="minorHAnsi"/>
          <w:b/>
          <w:bCs/>
          <w:caps/>
          <w:sz w:val="22"/>
          <w:szCs w:val="22"/>
        </w:rPr>
        <w:t xml:space="preserve"> </w:t>
      </w:r>
      <w:r w:rsidRPr="002C0361">
        <w:rPr>
          <w:rFonts w:asciiTheme="minorHAnsi" w:hAnsiTheme="minorHAnsi" w:cstheme="minorHAnsi"/>
          <w:b/>
          <w:bCs/>
          <w:caps/>
          <w:sz w:val="22"/>
          <w:szCs w:val="22"/>
        </w:rPr>
        <w:tab/>
      </w:r>
      <w:r w:rsidR="002F7D50" w:rsidRPr="002C0361">
        <w:rPr>
          <w:rFonts w:asciiTheme="minorHAnsi" w:hAnsiTheme="minorHAnsi" w:cstheme="minorHAnsi"/>
          <w:sz w:val="22"/>
          <w:szCs w:val="22"/>
        </w:rPr>
        <w:t>účast při kontrole</w:t>
      </w:r>
      <w:r w:rsidRPr="002C0361">
        <w:rPr>
          <w:rFonts w:asciiTheme="minorHAnsi" w:hAnsiTheme="minorHAnsi" w:cstheme="minorHAnsi"/>
          <w:sz w:val="22"/>
          <w:szCs w:val="22"/>
        </w:rPr>
        <w:t xml:space="preserve"> funkčnosti vyhledávacího vodiče vodovodu / kanalizace</w:t>
      </w:r>
    </w:p>
    <w:p w14:paraId="56D9AFCE" w14:textId="79E0D90D" w:rsidR="005040FC" w:rsidRPr="002C0361" w:rsidRDefault="005040FC" w:rsidP="00D70602">
      <w:pPr>
        <w:spacing w:before="20" w:after="120" w:line="276" w:lineRule="auto"/>
        <w:ind w:left="703" w:hanging="703"/>
        <w:jc w:val="both"/>
        <w:rPr>
          <w:rFonts w:asciiTheme="minorHAnsi" w:hAnsiTheme="minorHAnsi" w:cstheme="minorHAnsi"/>
          <w:sz w:val="22"/>
          <w:szCs w:val="22"/>
        </w:rPr>
      </w:pPr>
      <w:r w:rsidRPr="002C0361">
        <w:rPr>
          <w:rFonts w:asciiTheme="minorHAnsi" w:hAnsiTheme="minorHAnsi" w:cstheme="minorHAnsi"/>
          <w:b/>
          <w:bCs/>
          <w:sz w:val="22"/>
          <w:szCs w:val="22"/>
        </w:rPr>
        <w:fldChar w:fldCharType="begin">
          <w:ffData>
            <w:name w:val=""/>
            <w:enabled w:val="0"/>
            <w:calcOnExit w:val="0"/>
            <w:checkBox>
              <w:size w:val="18"/>
              <w:default w:val="1"/>
            </w:checkBox>
          </w:ffData>
        </w:fldChar>
      </w:r>
      <w:r w:rsidRPr="002C0361">
        <w:rPr>
          <w:rFonts w:asciiTheme="minorHAnsi" w:hAnsiTheme="minorHAnsi" w:cstheme="minorHAnsi"/>
          <w:b/>
          <w:bCs/>
          <w:sz w:val="22"/>
          <w:szCs w:val="22"/>
        </w:rPr>
        <w:instrText xml:space="preserve"> FORMCHECKBOX </w:instrText>
      </w:r>
      <w:r w:rsidR="00FD3672">
        <w:rPr>
          <w:rFonts w:asciiTheme="minorHAnsi" w:hAnsiTheme="minorHAnsi" w:cstheme="minorHAnsi"/>
          <w:b/>
          <w:bCs/>
          <w:sz w:val="22"/>
          <w:szCs w:val="22"/>
        </w:rPr>
      </w:r>
      <w:r w:rsidR="00FD3672">
        <w:rPr>
          <w:rFonts w:asciiTheme="minorHAnsi" w:hAnsiTheme="minorHAnsi" w:cstheme="minorHAnsi"/>
          <w:b/>
          <w:bCs/>
          <w:sz w:val="22"/>
          <w:szCs w:val="22"/>
        </w:rPr>
        <w:fldChar w:fldCharType="separate"/>
      </w:r>
      <w:r w:rsidRPr="002C0361">
        <w:rPr>
          <w:rFonts w:asciiTheme="minorHAnsi" w:hAnsiTheme="minorHAnsi" w:cstheme="minorHAnsi"/>
          <w:b/>
          <w:bCs/>
          <w:sz w:val="22"/>
          <w:szCs w:val="22"/>
        </w:rPr>
        <w:fldChar w:fldCharType="end"/>
      </w:r>
      <w:r w:rsidRPr="002C0361">
        <w:rPr>
          <w:rFonts w:asciiTheme="minorHAnsi" w:hAnsiTheme="minorHAnsi" w:cstheme="minorHAnsi"/>
          <w:sz w:val="22"/>
          <w:szCs w:val="22"/>
        </w:rPr>
        <w:tab/>
        <w:t>účast při individuálních a komplexních zkouškách funkčnosti zařízení vodovodu / kanalizace</w:t>
      </w:r>
    </w:p>
    <w:p w14:paraId="05032A43" w14:textId="27A6285B" w:rsidR="005040FC" w:rsidRPr="002C0361" w:rsidRDefault="005040FC" w:rsidP="005040FC">
      <w:pPr>
        <w:pStyle w:val="Zkladntext"/>
        <w:spacing w:before="20" w:after="20" w:line="276" w:lineRule="auto"/>
        <w:rPr>
          <w:rFonts w:asciiTheme="minorHAnsi" w:hAnsiTheme="minorHAnsi" w:cstheme="minorHAnsi"/>
          <w:sz w:val="22"/>
          <w:szCs w:val="22"/>
        </w:rPr>
      </w:pPr>
      <w:r w:rsidRPr="002C0361">
        <w:rPr>
          <w:rFonts w:asciiTheme="minorHAnsi" w:hAnsiTheme="minorHAnsi" w:cstheme="minorHAnsi"/>
          <w:sz w:val="22"/>
          <w:szCs w:val="22"/>
        </w:rPr>
        <w:t xml:space="preserve">u zhotovovaného díla označeného: </w:t>
      </w:r>
    </w:p>
    <w:tbl>
      <w:tblPr>
        <w:tblW w:w="0" w:type="auto"/>
        <w:tblInd w:w="70" w:type="dxa"/>
        <w:shd w:val="clear" w:color="auto" w:fill="F3F3F3"/>
        <w:tblCellMar>
          <w:left w:w="70" w:type="dxa"/>
          <w:right w:w="70" w:type="dxa"/>
        </w:tblCellMar>
        <w:tblLook w:val="0000" w:firstRow="0" w:lastRow="0" w:firstColumn="0" w:lastColumn="0" w:noHBand="0" w:noVBand="0"/>
      </w:tblPr>
      <w:tblGrid>
        <w:gridCol w:w="8859"/>
      </w:tblGrid>
      <w:tr w:rsidR="005040FC" w:rsidRPr="002C0361" w14:paraId="6CD873A8" w14:textId="77777777" w:rsidTr="0087591D">
        <w:tc>
          <w:tcPr>
            <w:tcW w:w="9639" w:type="dxa"/>
            <w:shd w:val="clear" w:color="auto" w:fill="F3F3F3"/>
          </w:tcPr>
          <w:p w14:paraId="6578F83F" w14:textId="61F28173" w:rsidR="005040FC" w:rsidRPr="002C0361" w:rsidRDefault="005040FC" w:rsidP="0087591D">
            <w:pPr>
              <w:pStyle w:val="Nadpis5"/>
              <w:spacing w:line="276" w:lineRule="auto"/>
              <w:jc w:val="both"/>
              <w:rPr>
                <w:rFonts w:asciiTheme="minorHAnsi" w:hAnsiTheme="minorHAnsi" w:cstheme="minorHAnsi"/>
                <w:sz w:val="22"/>
                <w:szCs w:val="22"/>
                <w:shd w:val="clear" w:color="auto" w:fill="F3F3F3"/>
              </w:rPr>
            </w:pPr>
          </w:p>
        </w:tc>
      </w:tr>
    </w:tbl>
    <w:p w14:paraId="0AF3DFF2" w14:textId="5ABF5D25" w:rsidR="005040FC" w:rsidRDefault="005040FC" w:rsidP="00B73F75">
      <w:pPr>
        <w:pStyle w:val="Odstavecseseznamem"/>
        <w:numPr>
          <w:ilvl w:val="0"/>
          <w:numId w:val="5"/>
        </w:numPr>
        <w:spacing w:before="120"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Konkrétní rozsah činnosti </w:t>
      </w:r>
      <w:r w:rsidR="00D341C1" w:rsidRPr="002C0361">
        <w:rPr>
          <w:rFonts w:asciiTheme="minorHAnsi" w:hAnsiTheme="minorHAnsi" w:cstheme="minorHAnsi"/>
          <w:sz w:val="22"/>
          <w:szCs w:val="22"/>
        </w:rPr>
        <w:t xml:space="preserve">může být </w:t>
      </w:r>
      <w:r w:rsidRPr="002C0361">
        <w:rPr>
          <w:rFonts w:asciiTheme="minorHAnsi" w:hAnsiTheme="minorHAnsi" w:cstheme="minorHAnsi"/>
          <w:sz w:val="22"/>
          <w:szCs w:val="22"/>
        </w:rPr>
        <w:t>průběžně upřes</w:t>
      </w:r>
      <w:r w:rsidR="00D341C1" w:rsidRPr="002C0361">
        <w:rPr>
          <w:rFonts w:asciiTheme="minorHAnsi" w:hAnsiTheme="minorHAnsi" w:cstheme="minorHAnsi"/>
          <w:sz w:val="22"/>
          <w:szCs w:val="22"/>
        </w:rPr>
        <w:t xml:space="preserve">něn </w:t>
      </w:r>
      <w:r w:rsidRPr="002C0361">
        <w:rPr>
          <w:rFonts w:asciiTheme="minorHAnsi" w:hAnsiTheme="minorHAnsi" w:cstheme="minorHAnsi"/>
          <w:sz w:val="22"/>
          <w:szCs w:val="22"/>
        </w:rPr>
        <w:t xml:space="preserve">po vzájemné dohodě smluvních stran. </w:t>
      </w:r>
    </w:p>
    <w:p w14:paraId="7A654D4C" w14:textId="5DF123A4" w:rsidR="003F52B2" w:rsidRPr="003F52B2" w:rsidRDefault="003F52B2" w:rsidP="003F52B2">
      <w:pPr>
        <w:pStyle w:val="Odstavecseseznamem"/>
        <w:numPr>
          <w:ilvl w:val="0"/>
          <w:numId w:val="5"/>
        </w:numPr>
        <w:spacing w:before="120" w:after="20" w:line="276" w:lineRule="auto"/>
        <w:ind w:left="284" w:hanging="284"/>
        <w:jc w:val="both"/>
        <w:rPr>
          <w:rFonts w:asciiTheme="minorHAnsi" w:hAnsiTheme="minorHAnsi" w:cstheme="minorHAnsi"/>
          <w:bCs/>
          <w:sz w:val="22"/>
          <w:szCs w:val="22"/>
        </w:rPr>
      </w:pPr>
      <w:r>
        <w:rPr>
          <w:rFonts w:asciiTheme="minorHAnsi" w:hAnsiTheme="minorHAnsi" w:cstheme="minorHAnsi"/>
          <w:sz w:val="22"/>
          <w:szCs w:val="22"/>
        </w:rPr>
        <w:t xml:space="preserve">Objednatel se na základě této smlouvy zavazuje za činnosti dle odst. 1 tohoto článku zaplatit obstaravateli </w:t>
      </w:r>
      <w:r w:rsidRPr="003F52B2">
        <w:rPr>
          <w:rFonts w:asciiTheme="minorHAnsi" w:hAnsiTheme="minorHAnsi" w:cstheme="minorHAnsi"/>
          <w:bCs/>
          <w:sz w:val="22"/>
          <w:szCs w:val="22"/>
        </w:rPr>
        <w:t xml:space="preserve">cenu stanovenou způsobem dle této </w:t>
      </w:r>
      <w:r>
        <w:rPr>
          <w:rFonts w:asciiTheme="minorHAnsi" w:hAnsiTheme="minorHAnsi" w:cstheme="minorHAnsi"/>
          <w:bCs/>
          <w:sz w:val="22"/>
          <w:szCs w:val="22"/>
        </w:rPr>
        <w:t>s</w:t>
      </w:r>
      <w:r w:rsidRPr="003F52B2">
        <w:rPr>
          <w:rFonts w:asciiTheme="minorHAnsi" w:hAnsiTheme="minorHAnsi" w:cstheme="minorHAnsi"/>
          <w:bCs/>
          <w:sz w:val="22"/>
          <w:szCs w:val="22"/>
        </w:rPr>
        <w:t xml:space="preserve">mlouvy. </w:t>
      </w:r>
    </w:p>
    <w:p w14:paraId="481F6F51" w14:textId="5ECCA80E" w:rsidR="005040FC" w:rsidRPr="002C0361" w:rsidRDefault="005040FC" w:rsidP="00C75E57">
      <w:pPr>
        <w:spacing w:before="240" w:after="120" w:line="276" w:lineRule="auto"/>
        <w:jc w:val="center"/>
        <w:rPr>
          <w:rFonts w:asciiTheme="minorHAnsi" w:eastAsia="Times New Roman" w:hAnsiTheme="minorHAnsi" w:cstheme="minorHAnsi"/>
          <w:b/>
          <w:kern w:val="0"/>
          <w:sz w:val="22"/>
          <w:szCs w:val="22"/>
          <w:lang w:eastAsia="cs-CZ"/>
        </w:rPr>
      </w:pPr>
      <w:bookmarkStart w:id="3" w:name="_Hlk86812965"/>
      <w:r w:rsidRPr="002C0361">
        <w:rPr>
          <w:rFonts w:asciiTheme="minorHAnsi" w:eastAsia="Times New Roman" w:hAnsiTheme="minorHAnsi" w:cstheme="minorHAnsi"/>
          <w:b/>
          <w:kern w:val="0"/>
          <w:sz w:val="22"/>
          <w:szCs w:val="22"/>
          <w:lang w:eastAsia="cs-CZ"/>
        </w:rPr>
        <w:t xml:space="preserve">III.  Doba </w:t>
      </w:r>
      <w:r w:rsidR="00D50B7F">
        <w:rPr>
          <w:rFonts w:asciiTheme="minorHAnsi" w:eastAsia="Times New Roman" w:hAnsiTheme="minorHAnsi" w:cstheme="minorHAnsi"/>
          <w:b/>
          <w:kern w:val="0"/>
          <w:sz w:val="22"/>
          <w:szCs w:val="22"/>
          <w:lang w:eastAsia="cs-CZ"/>
        </w:rPr>
        <w:t xml:space="preserve">a způsob </w:t>
      </w:r>
      <w:r w:rsidRPr="002C0361">
        <w:rPr>
          <w:rFonts w:asciiTheme="minorHAnsi" w:eastAsia="Times New Roman" w:hAnsiTheme="minorHAnsi" w:cstheme="minorHAnsi"/>
          <w:b/>
          <w:kern w:val="0"/>
          <w:sz w:val="22"/>
          <w:szCs w:val="22"/>
          <w:lang w:eastAsia="cs-CZ"/>
        </w:rPr>
        <w:t>plnění</w:t>
      </w:r>
    </w:p>
    <w:bookmarkEnd w:id="3"/>
    <w:p w14:paraId="347C9901" w14:textId="77777777" w:rsidR="00A243BF" w:rsidRPr="002C0361" w:rsidRDefault="005040FC" w:rsidP="00C339E7">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sidRPr="002C0361">
        <w:rPr>
          <w:rFonts w:asciiTheme="minorHAnsi" w:hAnsiTheme="minorHAnsi" w:cstheme="minorHAnsi"/>
          <w:sz w:val="22"/>
          <w:szCs w:val="22"/>
          <w:lang w:eastAsia="cs-CZ"/>
        </w:rPr>
        <w:t xml:space="preserve">Smlouva se uzavírá na dobu od </w:t>
      </w:r>
      <w:r w:rsidR="006057BE" w:rsidRPr="002C0361">
        <w:rPr>
          <w:rFonts w:asciiTheme="minorHAnsi" w:hAnsiTheme="minorHAnsi" w:cstheme="minorHAnsi"/>
          <w:sz w:val="22"/>
          <w:szCs w:val="22"/>
          <w:lang w:eastAsia="cs-CZ"/>
        </w:rPr>
        <w:t>………</w:t>
      </w:r>
      <w:proofErr w:type="gramStart"/>
      <w:r w:rsidR="006057BE" w:rsidRPr="002C0361">
        <w:rPr>
          <w:rFonts w:asciiTheme="minorHAnsi" w:hAnsiTheme="minorHAnsi" w:cstheme="minorHAnsi"/>
          <w:sz w:val="22"/>
          <w:szCs w:val="22"/>
          <w:lang w:eastAsia="cs-CZ"/>
        </w:rPr>
        <w:t>…..</w:t>
      </w:r>
      <w:r w:rsidRPr="002C0361">
        <w:rPr>
          <w:rFonts w:asciiTheme="minorHAnsi" w:hAnsiTheme="minorHAnsi" w:cstheme="minorHAnsi"/>
          <w:sz w:val="22"/>
          <w:szCs w:val="22"/>
          <w:lang w:eastAsia="cs-CZ"/>
        </w:rPr>
        <w:t xml:space="preserve"> do</w:t>
      </w:r>
      <w:proofErr w:type="gramEnd"/>
      <w:r w:rsidRPr="002C0361">
        <w:rPr>
          <w:rFonts w:asciiTheme="minorHAnsi" w:hAnsiTheme="minorHAnsi" w:cstheme="minorHAnsi"/>
          <w:sz w:val="22"/>
          <w:szCs w:val="22"/>
          <w:lang w:eastAsia="cs-CZ"/>
        </w:rPr>
        <w:t xml:space="preserve"> </w:t>
      </w:r>
      <w:r w:rsidR="006057BE" w:rsidRPr="002C0361">
        <w:rPr>
          <w:rFonts w:asciiTheme="minorHAnsi" w:hAnsiTheme="minorHAnsi" w:cstheme="minorHAnsi"/>
          <w:sz w:val="22"/>
          <w:szCs w:val="22"/>
          <w:lang w:eastAsia="cs-CZ"/>
        </w:rPr>
        <w:t>………….</w:t>
      </w:r>
      <w:r w:rsidRPr="002C0361">
        <w:rPr>
          <w:rFonts w:asciiTheme="minorHAnsi" w:hAnsiTheme="minorHAnsi" w:cstheme="minorHAnsi"/>
          <w:sz w:val="22"/>
          <w:szCs w:val="22"/>
          <w:lang w:eastAsia="cs-CZ"/>
        </w:rPr>
        <w:t>.</w:t>
      </w:r>
      <w:r w:rsidRPr="002C0361">
        <w:rPr>
          <w:rFonts w:asciiTheme="minorHAnsi" w:hAnsiTheme="minorHAnsi" w:cstheme="minorHAnsi"/>
          <w:sz w:val="22"/>
          <w:szCs w:val="22"/>
        </w:rPr>
        <w:t xml:space="preserve"> </w:t>
      </w:r>
    </w:p>
    <w:p w14:paraId="446D4066" w14:textId="42C0252A" w:rsidR="00C339E7" w:rsidRPr="002C0361" w:rsidRDefault="0000353C" w:rsidP="00C339E7">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sidRPr="002C0361">
        <w:rPr>
          <w:rFonts w:asciiTheme="minorHAnsi" w:hAnsiTheme="minorHAnsi" w:cstheme="minorHAnsi"/>
          <w:sz w:val="22"/>
          <w:szCs w:val="22"/>
        </w:rPr>
        <w:t>Jednotlivé činnosti obstaravatele</w:t>
      </w:r>
      <w:r w:rsidR="00C339E7" w:rsidRPr="002C0361">
        <w:rPr>
          <w:rFonts w:asciiTheme="minorHAnsi" w:hAnsiTheme="minorHAnsi" w:cstheme="minorHAnsi"/>
          <w:sz w:val="22"/>
          <w:szCs w:val="22"/>
        </w:rPr>
        <w:t xml:space="preserve"> dle</w:t>
      </w:r>
      <w:r w:rsidRPr="002C0361">
        <w:rPr>
          <w:rFonts w:asciiTheme="minorHAnsi" w:hAnsiTheme="minorHAnsi" w:cstheme="minorHAnsi"/>
          <w:sz w:val="22"/>
          <w:szCs w:val="22"/>
        </w:rPr>
        <w:t> čl. II</w:t>
      </w:r>
      <w:r w:rsidR="00C339E7" w:rsidRPr="002C0361">
        <w:rPr>
          <w:rFonts w:asciiTheme="minorHAnsi" w:hAnsiTheme="minorHAnsi" w:cstheme="minorHAnsi"/>
          <w:sz w:val="22"/>
          <w:szCs w:val="22"/>
        </w:rPr>
        <w:t>.</w:t>
      </w:r>
      <w:r w:rsidRPr="002C0361">
        <w:rPr>
          <w:rFonts w:asciiTheme="minorHAnsi" w:hAnsiTheme="minorHAnsi" w:cstheme="minorHAnsi"/>
          <w:sz w:val="22"/>
          <w:szCs w:val="22"/>
        </w:rPr>
        <w:t xml:space="preserve"> této smlouvy </w:t>
      </w:r>
      <w:r w:rsidR="005040FC" w:rsidRPr="002C0361">
        <w:rPr>
          <w:rFonts w:asciiTheme="minorHAnsi" w:hAnsiTheme="minorHAnsi" w:cstheme="minorHAnsi"/>
          <w:sz w:val="22"/>
          <w:szCs w:val="22"/>
        </w:rPr>
        <w:t>budou prováděny v souladu s </w:t>
      </w:r>
      <w:r w:rsidR="00FB57BC" w:rsidRPr="002C0361">
        <w:rPr>
          <w:rFonts w:asciiTheme="minorHAnsi" w:hAnsiTheme="minorHAnsi" w:cstheme="minorHAnsi"/>
          <w:sz w:val="22"/>
          <w:szCs w:val="22"/>
        </w:rPr>
        <w:t>H</w:t>
      </w:r>
      <w:r w:rsidR="005040FC" w:rsidRPr="002C0361">
        <w:rPr>
          <w:rFonts w:asciiTheme="minorHAnsi" w:hAnsiTheme="minorHAnsi" w:cstheme="minorHAnsi"/>
          <w:sz w:val="22"/>
          <w:szCs w:val="22"/>
        </w:rPr>
        <w:t>armonogramem postupu prací</w:t>
      </w:r>
      <w:r w:rsidR="00FB57BC" w:rsidRPr="002C0361">
        <w:rPr>
          <w:rFonts w:asciiTheme="minorHAnsi" w:hAnsiTheme="minorHAnsi" w:cstheme="minorHAnsi"/>
          <w:sz w:val="22"/>
          <w:szCs w:val="22"/>
        </w:rPr>
        <w:t xml:space="preserve"> (dále jen „</w:t>
      </w:r>
      <w:r w:rsidR="00FB57BC" w:rsidRPr="0011067B">
        <w:rPr>
          <w:rFonts w:asciiTheme="minorHAnsi" w:hAnsiTheme="minorHAnsi" w:cstheme="minorHAnsi"/>
          <w:b/>
          <w:bCs/>
          <w:sz w:val="22"/>
          <w:szCs w:val="22"/>
        </w:rPr>
        <w:t>harmonogram</w:t>
      </w:r>
      <w:r w:rsidR="00FB57BC" w:rsidRPr="002C0361">
        <w:rPr>
          <w:rFonts w:asciiTheme="minorHAnsi" w:hAnsiTheme="minorHAnsi" w:cstheme="minorHAnsi"/>
          <w:sz w:val="22"/>
          <w:szCs w:val="22"/>
        </w:rPr>
        <w:t>“)</w:t>
      </w:r>
      <w:r w:rsidR="005040FC" w:rsidRPr="002C0361">
        <w:rPr>
          <w:rFonts w:asciiTheme="minorHAnsi" w:hAnsiTheme="minorHAnsi" w:cstheme="minorHAnsi"/>
          <w:sz w:val="22"/>
          <w:szCs w:val="22"/>
        </w:rPr>
        <w:t xml:space="preserve"> na daném vodohospodářském zařízení</w:t>
      </w:r>
      <w:r w:rsidRPr="002C0361">
        <w:rPr>
          <w:rFonts w:asciiTheme="minorHAnsi" w:hAnsiTheme="minorHAnsi" w:cstheme="minorHAnsi"/>
          <w:sz w:val="22"/>
          <w:szCs w:val="22"/>
        </w:rPr>
        <w:t xml:space="preserve">, který zpracuje objednatel a předloží jej obstaravateli </w:t>
      </w:r>
      <w:r w:rsidR="00C339E7" w:rsidRPr="002C0361">
        <w:rPr>
          <w:rFonts w:asciiTheme="minorHAnsi" w:hAnsiTheme="minorHAnsi" w:cstheme="minorHAnsi"/>
          <w:sz w:val="22"/>
          <w:szCs w:val="22"/>
        </w:rPr>
        <w:t xml:space="preserve">nejpozději </w:t>
      </w:r>
      <w:r w:rsidRPr="002C0361">
        <w:rPr>
          <w:rFonts w:asciiTheme="minorHAnsi" w:hAnsiTheme="minorHAnsi" w:cstheme="minorHAnsi"/>
          <w:sz w:val="22"/>
          <w:szCs w:val="22"/>
        </w:rPr>
        <w:t xml:space="preserve">do </w:t>
      </w:r>
      <w:r w:rsidR="007136AF" w:rsidRPr="002C0361">
        <w:rPr>
          <w:rFonts w:asciiTheme="minorHAnsi" w:hAnsiTheme="minorHAnsi" w:cstheme="minorHAnsi"/>
          <w:sz w:val="22"/>
          <w:szCs w:val="22"/>
        </w:rPr>
        <w:t>10</w:t>
      </w:r>
      <w:r w:rsidRPr="002C0361">
        <w:rPr>
          <w:rFonts w:asciiTheme="minorHAnsi" w:hAnsiTheme="minorHAnsi" w:cstheme="minorHAnsi"/>
          <w:sz w:val="22"/>
          <w:szCs w:val="22"/>
        </w:rPr>
        <w:t xml:space="preserve"> pracovních dnů </w:t>
      </w:r>
      <w:r w:rsidR="00C339E7" w:rsidRPr="002C0361">
        <w:rPr>
          <w:rFonts w:asciiTheme="minorHAnsi" w:hAnsiTheme="minorHAnsi" w:cstheme="minorHAnsi"/>
          <w:sz w:val="22"/>
          <w:szCs w:val="22"/>
        </w:rPr>
        <w:t>od</w:t>
      </w:r>
      <w:r w:rsidRPr="002C0361">
        <w:rPr>
          <w:rFonts w:asciiTheme="minorHAnsi" w:hAnsiTheme="minorHAnsi" w:cstheme="minorHAnsi"/>
          <w:sz w:val="22"/>
          <w:szCs w:val="22"/>
        </w:rPr>
        <w:t xml:space="preserve"> uzavření této smlouvy. Po schválení harmonogramu obstaravatelem se tento harmonogram stává Přílohou č.</w:t>
      </w:r>
      <w:r w:rsidR="003942D0" w:rsidRPr="002C0361">
        <w:rPr>
          <w:rFonts w:asciiTheme="minorHAnsi" w:hAnsiTheme="minorHAnsi" w:cstheme="minorHAnsi"/>
          <w:sz w:val="22"/>
          <w:szCs w:val="22"/>
        </w:rPr>
        <w:t xml:space="preserve"> </w:t>
      </w:r>
      <w:r w:rsidRPr="002C0361">
        <w:rPr>
          <w:rFonts w:asciiTheme="minorHAnsi" w:hAnsiTheme="minorHAnsi" w:cstheme="minorHAnsi"/>
          <w:sz w:val="22"/>
          <w:szCs w:val="22"/>
        </w:rPr>
        <w:t>1</w:t>
      </w:r>
      <w:r w:rsidR="00C339E7" w:rsidRPr="002C0361">
        <w:rPr>
          <w:rFonts w:asciiTheme="minorHAnsi" w:hAnsiTheme="minorHAnsi" w:cstheme="minorHAnsi"/>
          <w:sz w:val="22"/>
          <w:szCs w:val="22"/>
        </w:rPr>
        <w:t xml:space="preserve">, která je </w:t>
      </w:r>
      <w:r w:rsidRPr="002C0361">
        <w:rPr>
          <w:rFonts w:asciiTheme="minorHAnsi" w:hAnsiTheme="minorHAnsi" w:cstheme="minorHAnsi"/>
          <w:sz w:val="22"/>
          <w:szCs w:val="22"/>
        </w:rPr>
        <w:t xml:space="preserve">nedílnou součástí této smlouvy. </w:t>
      </w:r>
    </w:p>
    <w:p w14:paraId="78FE5548" w14:textId="6CD68C22" w:rsidR="005040FC" w:rsidRPr="002C0361" w:rsidRDefault="000F1215" w:rsidP="00C339E7">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Pr>
          <w:rFonts w:asciiTheme="minorHAnsi" w:hAnsiTheme="minorHAnsi" w:cstheme="minorHAnsi"/>
          <w:sz w:val="22"/>
          <w:szCs w:val="22"/>
        </w:rPr>
        <w:t>Obstaravatel je povinen p</w:t>
      </w:r>
      <w:r w:rsidR="0000353C" w:rsidRPr="002C0361">
        <w:rPr>
          <w:rFonts w:asciiTheme="minorHAnsi" w:hAnsiTheme="minorHAnsi" w:cstheme="minorHAnsi"/>
          <w:sz w:val="22"/>
          <w:szCs w:val="22"/>
        </w:rPr>
        <w:t xml:space="preserve">rovedení jednotlivých činností </w:t>
      </w:r>
      <w:r w:rsidR="005040FC" w:rsidRPr="002C0361">
        <w:rPr>
          <w:rFonts w:asciiTheme="minorHAnsi" w:hAnsiTheme="minorHAnsi" w:cstheme="minorHAnsi"/>
          <w:sz w:val="22"/>
          <w:szCs w:val="22"/>
        </w:rPr>
        <w:t>zaznamen</w:t>
      </w:r>
      <w:r w:rsidR="00DC7850">
        <w:rPr>
          <w:rFonts w:asciiTheme="minorHAnsi" w:hAnsiTheme="minorHAnsi" w:cstheme="minorHAnsi"/>
          <w:sz w:val="22"/>
          <w:szCs w:val="22"/>
        </w:rPr>
        <w:t>ávat</w:t>
      </w:r>
      <w:r w:rsidR="005040FC" w:rsidRPr="002C0361">
        <w:rPr>
          <w:rFonts w:asciiTheme="minorHAnsi" w:hAnsiTheme="minorHAnsi" w:cstheme="minorHAnsi"/>
          <w:sz w:val="22"/>
          <w:szCs w:val="22"/>
        </w:rPr>
        <w:t xml:space="preserve"> do Potvrzení provedení činností</w:t>
      </w:r>
      <w:r>
        <w:rPr>
          <w:rFonts w:asciiTheme="minorHAnsi" w:hAnsiTheme="minorHAnsi" w:cstheme="minorHAnsi"/>
          <w:sz w:val="22"/>
          <w:szCs w:val="22"/>
        </w:rPr>
        <w:t xml:space="preserve"> (dále také jen „</w:t>
      </w:r>
      <w:r w:rsidRPr="000F1215">
        <w:rPr>
          <w:rFonts w:asciiTheme="minorHAnsi" w:hAnsiTheme="minorHAnsi" w:cstheme="minorHAnsi"/>
          <w:b/>
          <w:bCs/>
          <w:sz w:val="22"/>
          <w:szCs w:val="22"/>
        </w:rPr>
        <w:t>potvrzení</w:t>
      </w:r>
      <w:r>
        <w:rPr>
          <w:rFonts w:asciiTheme="minorHAnsi" w:hAnsiTheme="minorHAnsi" w:cstheme="minorHAnsi"/>
          <w:sz w:val="22"/>
          <w:szCs w:val="22"/>
        </w:rPr>
        <w:t>“),</w:t>
      </w:r>
      <w:r w:rsidR="0044012B" w:rsidRPr="002C0361">
        <w:rPr>
          <w:rFonts w:asciiTheme="minorHAnsi" w:hAnsiTheme="minorHAnsi" w:cstheme="minorHAnsi"/>
          <w:sz w:val="22"/>
          <w:szCs w:val="22"/>
        </w:rPr>
        <w:t xml:space="preserve"> jehož vzor tvoří </w:t>
      </w:r>
      <w:r w:rsidR="005040FC" w:rsidRPr="002C0361">
        <w:rPr>
          <w:rFonts w:asciiTheme="minorHAnsi" w:hAnsiTheme="minorHAnsi" w:cstheme="minorHAnsi"/>
          <w:sz w:val="22"/>
          <w:szCs w:val="22"/>
        </w:rPr>
        <w:t>Příloh</w:t>
      </w:r>
      <w:r w:rsidR="0044012B" w:rsidRPr="002C0361">
        <w:rPr>
          <w:rFonts w:asciiTheme="minorHAnsi" w:hAnsiTheme="minorHAnsi" w:cstheme="minorHAnsi"/>
          <w:sz w:val="22"/>
          <w:szCs w:val="22"/>
        </w:rPr>
        <w:t>u</w:t>
      </w:r>
      <w:r w:rsidR="005040FC" w:rsidRPr="002C0361">
        <w:rPr>
          <w:rFonts w:asciiTheme="minorHAnsi" w:hAnsiTheme="minorHAnsi" w:cstheme="minorHAnsi"/>
          <w:sz w:val="22"/>
          <w:szCs w:val="22"/>
        </w:rPr>
        <w:t xml:space="preserve"> č. </w:t>
      </w:r>
      <w:r w:rsidR="00A243BF" w:rsidRPr="002C0361">
        <w:rPr>
          <w:rFonts w:asciiTheme="minorHAnsi" w:hAnsiTheme="minorHAnsi" w:cstheme="minorHAnsi"/>
          <w:sz w:val="22"/>
          <w:szCs w:val="22"/>
        </w:rPr>
        <w:t>2</w:t>
      </w:r>
      <w:r w:rsidR="0044012B" w:rsidRPr="002C0361">
        <w:rPr>
          <w:rFonts w:asciiTheme="minorHAnsi" w:hAnsiTheme="minorHAnsi" w:cstheme="minorHAnsi"/>
          <w:sz w:val="22"/>
          <w:szCs w:val="22"/>
        </w:rPr>
        <w:t>, která je nedílnou součástí této smlouvy</w:t>
      </w:r>
      <w:r>
        <w:rPr>
          <w:rFonts w:asciiTheme="minorHAnsi" w:hAnsiTheme="minorHAnsi" w:cstheme="minorHAnsi"/>
          <w:sz w:val="22"/>
          <w:szCs w:val="22"/>
        </w:rPr>
        <w:t>. Potvrzení</w:t>
      </w:r>
      <w:r w:rsidR="005040FC" w:rsidRPr="002C0361">
        <w:rPr>
          <w:rFonts w:asciiTheme="minorHAnsi" w:hAnsiTheme="minorHAnsi" w:cstheme="minorHAnsi"/>
          <w:sz w:val="22"/>
          <w:szCs w:val="22"/>
        </w:rPr>
        <w:t xml:space="preserve"> </w:t>
      </w:r>
      <w:r>
        <w:rPr>
          <w:rFonts w:asciiTheme="minorHAnsi" w:hAnsiTheme="minorHAnsi" w:cstheme="minorHAnsi"/>
          <w:sz w:val="22"/>
          <w:szCs w:val="22"/>
        </w:rPr>
        <w:t>odsouhlasené oprávněným zástupcem</w:t>
      </w:r>
      <w:r w:rsidR="005040FC" w:rsidRPr="002C0361">
        <w:rPr>
          <w:rFonts w:asciiTheme="minorHAnsi" w:hAnsiTheme="minorHAnsi" w:cstheme="minorHAnsi"/>
          <w:sz w:val="22"/>
          <w:szCs w:val="22"/>
        </w:rPr>
        <w:t xml:space="preserve"> objednavatele</w:t>
      </w:r>
      <w:r>
        <w:rPr>
          <w:rFonts w:asciiTheme="minorHAnsi" w:hAnsiTheme="minorHAnsi" w:cstheme="minorHAnsi"/>
          <w:sz w:val="22"/>
          <w:szCs w:val="22"/>
        </w:rPr>
        <w:t xml:space="preserve"> je podkladem pro fakt</w:t>
      </w:r>
      <w:r w:rsidR="00DC7850">
        <w:rPr>
          <w:rFonts w:asciiTheme="minorHAnsi" w:hAnsiTheme="minorHAnsi" w:cstheme="minorHAnsi"/>
          <w:sz w:val="22"/>
          <w:szCs w:val="22"/>
        </w:rPr>
        <w:t>ur</w:t>
      </w:r>
      <w:r>
        <w:rPr>
          <w:rFonts w:asciiTheme="minorHAnsi" w:hAnsiTheme="minorHAnsi" w:cstheme="minorHAnsi"/>
          <w:sz w:val="22"/>
          <w:szCs w:val="22"/>
        </w:rPr>
        <w:t>aci</w:t>
      </w:r>
      <w:r w:rsidR="005040FC" w:rsidRPr="002C0361">
        <w:rPr>
          <w:rFonts w:asciiTheme="minorHAnsi" w:hAnsiTheme="minorHAnsi" w:cstheme="minorHAnsi"/>
          <w:sz w:val="22"/>
          <w:szCs w:val="22"/>
        </w:rPr>
        <w:t xml:space="preserve">. </w:t>
      </w:r>
    </w:p>
    <w:p w14:paraId="3551EC2D" w14:textId="1EE4E11C" w:rsidR="00A243BF" w:rsidRPr="002C0361" w:rsidRDefault="0044012B" w:rsidP="00C339E7">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Obstaravatel je oprávněn požadovat a </w:t>
      </w:r>
      <w:r w:rsidR="00A243BF" w:rsidRPr="002C0361">
        <w:rPr>
          <w:rFonts w:asciiTheme="minorHAnsi" w:hAnsiTheme="minorHAnsi" w:cstheme="minorHAnsi"/>
          <w:sz w:val="22"/>
          <w:szCs w:val="22"/>
        </w:rPr>
        <w:t>Objednatel je povinen poskytnout veškerou potřebnou součinnost, nezbytnou k řádnému plnění povinností obstaravatele dle této smlouvy. Součinnost je objednatel povinen poskytnout ve lhůtách stanovených obstaravatelem.</w:t>
      </w:r>
    </w:p>
    <w:p w14:paraId="65A62AB2" w14:textId="0FD90D35" w:rsidR="003C71DF" w:rsidRPr="002C0361" w:rsidRDefault="00A243BF" w:rsidP="007D0574">
      <w:pPr>
        <w:pStyle w:val="Odstavecseseznamem"/>
        <w:numPr>
          <w:ilvl w:val="0"/>
          <w:numId w:val="2"/>
        </w:numPr>
        <w:spacing w:before="20" w:after="120" w:line="276" w:lineRule="auto"/>
        <w:ind w:left="357"/>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V případě prodlení objednatele s poskytnutím součinnosti </w:t>
      </w:r>
      <w:r w:rsidR="00262E5C" w:rsidRPr="002C0361">
        <w:rPr>
          <w:rFonts w:asciiTheme="minorHAnsi" w:hAnsiTheme="minorHAnsi" w:cstheme="minorHAnsi"/>
          <w:sz w:val="22"/>
          <w:szCs w:val="22"/>
        </w:rPr>
        <w:t xml:space="preserve">dle odst. 4 tohoto článku </w:t>
      </w:r>
      <w:r w:rsidRPr="002C0361">
        <w:rPr>
          <w:rFonts w:asciiTheme="minorHAnsi" w:hAnsiTheme="minorHAnsi" w:cstheme="minorHAnsi"/>
          <w:sz w:val="22"/>
          <w:szCs w:val="22"/>
        </w:rPr>
        <w:t xml:space="preserve">se o tuto dobu prodlení prodlužují všechny navazující termíny plnění obstaravatele </w:t>
      </w:r>
      <w:r w:rsidR="00FB57BC" w:rsidRPr="002C0361">
        <w:rPr>
          <w:rFonts w:asciiTheme="minorHAnsi" w:hAnsiTheme="minorHAnsi" w:cstheme="minorHAnsi"/>
          <w:sz w:val="22"/>
          <w:szCs w:val="22"/>
        </w:rPr>
        <w:t>stanovené</w:t>
      </w:r>
      <w:r w:rsidR="003C71DF" w:rsidRPr="002C0361">
        <w:rPr>
          <w:rFonts w:asciiTheme="minorHAnsi" w:hAnsiTheme="minorHAnsi" w:cstheme="minorHAnsi"/>
          <w:sz w:val="22"/>
          <w:szCs w:val="22"/>
        </w:rPr>
        <w:t xml:space="preserve"> harmonogram</w:t>
      </w:r>
      <w:r w:rsidR="00FB57BC" w:rsidRPr="002C0361">
        <w:rPr>
          <w:rFonts w:asciiTheme="minorHAnsi" w:hAnsiTheme="minorHAnsi" w:cstheme="minorHAnsi"/>
          <w:sz w:val="22"/>
          <w:szCs w:val="22"/>
        </w:rPr>
        <w:t>em</w:t>
      </w:r>
      <w:r w:rsidR="00262E5C" w:rsidRPr="002C0361">
        <w:rPr>
          <w:rFonts w:asciiTheme="minorHAnsi" w:hAnsiTheme="minorHAnsi" w:cstheme="minorHAnsi"/>
          <w:sz w:val="22"/>
          <w:szCs w:val="22"/>
        </w:rPr>
        <w:t xml:space="preserve"> </w:t>
      </w:r>
      <w:bookmarkStart w:id="4" w:name="_Hlk86749622"/>
      <w:r w:rsidR="00262E5C" w:rsidRPr="002C0361">
        <w:rPr>
          <w:rFonts w:asciiTheme="minorHAnsi" w:hAnsiTheme="minorHAnsi" w:cstheme="minorHAnsi"/>
          <w:sz w:val="22"/>
          <w:szCs w:val="22"/>
        </w:rPr>
        <w:t>dle odst. 2. tohoto článku</w:t>
      </w:r>
      <w:bookmarkEnd w:id="4"/>
      <w:r w:rsidR="003C71DF" w:rsidRPr="002C0361">
        <w:rPr>
          <w:rFonts w:asciiTheme="minorHAnsi" w:hAnsiTheme="minorHAnsi" w:cstheme="minorHAnsi"/>
          <w:sz w:val="22"/>
          <w:szCs w:val="22"/>
        </w:rPr>
        <w:t>.</w:t>
      </w:r>
      <w:r w:rsidR="00FB57BC" w:rsidRPr="002C0361">
        <w:rPr>
          <w:rFonts w:asciiTheme="minorHAnsi" w:hAnsiTheme="minorHAnsi" w:cstheme="minorHAnsi"/>
          <w:sz w:val="22"/>
          <w:szCs w:val="22"/>
        </w:rPr>
        <w:t xml:space="preserve"> </w:t>
      </w:r>
      <w:r w:rsidR="003C71DF" w:rsidRPr="002C0361">
        <w:rPr>
          <w:rFonts w:asciiTheme="minorHAnsi" w:hAnsiTheme="minorHAnsi" w:cstheme="minorHAnsi"/>
          <w:sz w:val="22"/>
          <w:szCs w:val="22"/>
        </w:rPr>
        <w:t>Po dobu prodlení objednatele s poskytnutím součinnosti nen</w:t>
      </w:r>
      <w:r w:rsidR="007F11BF" w:rsidRPr="002C0361">
        <w:rPr>
          <w:rFonts w:asciiTheme="minorHAnsi" w:hAnsiTheme="minorHAnsi" w:cstheme="minorHAnsi"/>
          <w:sz w:val="22"/>
          <w:szCs w:val="22"/>
        </w:rPr>
        <w:t>í</w:t>
      </w:r>
      <w:r w:rsidR="003C71DF" w:rsidRPr="002C0361">
        <w:rPr>
          <w:rFonts w:asciiTheme="minorHAnsi" w:hAnsiTheme="minorHAnsi" w:cstheme="minorHAnsi"/>
          <w:sz w:val="22"/>
          <w:szCs w:val="22"/>
        </w:rPr>
        <w:t xml:space="preserve"> obstaravatel v prodlení s plněním svých povinností.</w:t>
      </w:r>
    </w:p>
    <w:p w14:paraId="1ED7CE15" w14:textId="78B2E308" w:rsidR="00BD0714" w:rsidRPr="002C0361" w:rsidRDefault="005040FC" w:rsidP="00C75E57">
      <w:pPr>
        <w:spacing w:before="240" w:after="120" w:line="276" w:lineRule="auto"/>
        <w:jc w:val="center"/>
        <w:rPr>
          <w:rFonts w:asciiTheme="minorHAnsi" w:eastAsia="Times New Roman" w:hAnsiTheme="minorHAnsi" w:cstheme="minorHAnsi"/>
          <w:b/>
          <w:kern w:val="0"/>
          <w:sz w:val="22"/>
          <w:szCs w:val="22"/>
          <w:lang w:eastAsia="cs-CZ"/>
        </w:rPr>
      </w:pPr>
      <w:r w:rsidRPr="002C0361">
        <w:rPr>
          <w:rFonts w:asciiTheme="minorHAnsi" w:eastAsia="Times New Roman" w:hAnsiTheme="minorHAnsi" w:cstheme="minorHAnsi"/>
          <w:b/>
          <w:kern w:val="0"/>
          <w:sz w:val="22"/>
          <w:szCs w:val="22"/>
          <w:lang w:eastAsia="cs-CZ"/>
        </w:rPr>
        <w:t>IV.  Cena prac</w:t>
      </w:r>
      <w:r w:rsidR="00BD0714" w:rsidRPr="002C0361">
        <w:rPr>
          <w:rFonts w:asciiTheme="minorHAnsi" w:eastAsia="Times New Roman" w:hAnsiTheme="minorHAnsi" w:cstheme="minorHAnsi"/>
          <w:b/>
          <w:kern w:val="0"/>
          <w:sz w:val="22"/>
          <w:szCs w:val="22"/>
          <w:lang w:eastAsia="cs-CZ"/>
        </w:rPr>
        <w:t>í</w:t>
      </w:r>
    </w:p>
    <w:p w14:paraId="3E4340C1" w14:textId="01E25DDE" w:rsidR="005040FC" w:rsidRPr="002C0361" w:rsidRDefault="005040FC" w:rsidP="004A57D9">
      <w:pPr>
        <w:pStyle w:val="Odstavecseseznamem"/>
        <w:numPr>
          <w:ilvl w:val="0"/>
          <w:numId w:val="6"/>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Za poskytování</w:t>
      </w:r>
      <w:r w:rsidR="004A57D9" w:rsidRPr="002C0361">
        <w:rPr>
          <w:rFonts w:asciiTheme="minorHAnsi" w:hAnsiTheme="minorHAnsi" w:cstheme="minorHAnsi"/>
          <w:sz w:val="22"/>
          <w:szCs w:val="22"/>
        </w:rPr>
        <w:t xml:space="preserve"> technické pomoci</w:t>
      </w:r>
      <w:r w:rsidR="003E2FEE" w:rsidRPr="002C0361">
        <w:rPr>
          <w:rFonts w:asciiTheme="minorHAnsi" w:hAnsiTheme="minorHAnsi" w:cstheme="minorHAnsi"/>
          <w:sz w:val="22"/>
          <w:szCs w:val="22"/>
        </w:rPr>
        <w:t xml:space="preserve"> </w:t>
      </w:r>
      <w:r w:rsidR="00966656" w:rsidRPr="002C0361">
        <w:rPr>
          <w:rFonts w:asciiTheme="minorHAnsi" w:hAnsiTheme="minorHAnsi" w:cstheme="minorHAnsi"/>
          <w:sz w:val="22"/>
          <w:szCs w:val="22"/>
        </w:rPr>
        <w:t>specifikovan</w:t>
      </w:r>
      <w:r w:rsidR="004A57D9" w:rsidRPr="002C0361">
        <w:rPr>
          <w:rFonts w:asciiTheme="minorHAnsi" w:hAnsiTheme="minorHAnsi" w:cstheme="minorHAnsi"/>
          <w:sz w:val="22"/>
          <w:szCs w:val="22"/>
        </w:rPr>
        <w:t>é</w:t>
      </w:r>
      <w:r w:rsidR="00966656" w:rsidRPr="002C0361">
        <w:rPr>
          <w:rFonts w:asciiTheme="minorHAnsi" w:hAnsiTheme="minorHAnsi" w:cstheme="minorHAnsi"/>
          <w:sz w:val="22"/>
          <w:szCs w:val="22"/>
        </w:rPr>
        <w:t xml:space="preserve"> v čl. II</w:t>
      </w:r>
      <w:r w:rsidR="004A57D9" w:rsidRPr="002C0361">
        <w:rPr>
          <w:rFonts w:asciiTheme="minorHAnsi" w:hAnsiTheme="minorHAnsi" w:cstheme="minorHAnsi"/>
          <w:sz w:val="22"/>
          <w:szCs w:val="22"/>
        </w:rPr>
        <w:t>.</w:t>
      </w:r>
      <w:r w:rsidR="00966656" w:rsidRPr="002C0361">
        <w:rPr>
          <w:rFonts w:asciiTheme="minorHAnsi" w:hAnsiTheme="minorHAnsi" w:cstheme="minorHAnsi"/>
          <w:sz w:val="22"/>
          <w:szCs w:val="22"/>
        </w:rPr>
        <w:t xml:space="preserve"> této </w:t>
      </w:r>
      <w:r w:rsidR="00C26890" w:rsidRPr="002C0361">
        <w:rPr>
          <w:rFonts w:asciiTheme="minorHAnsi" w:hAnsiTheme="minorHAnsi" w:cstheme="minorHAnsi"/>
          <w:sz w:val="22"/>
          <w:szCs w:val="22"/>
        </w:rPr>
        <w:t>smlouvy zaplatí</w:t>
      </w:r>
      <w:r w:rsidRPr="002C0361">
        <w:rPr>
          <w:rFonts w:asciiTheme="minorHAnsi" w:hAnsiTheme="minorHAnsi" w:cstheme="minorHAnsi"/>
          <w:sz w:val="22"/>
          <w:szCs w:val="22"/>
        </w:rPr>
        <w:t xml:space="preserve"> objednavatel obstaravateli </w:t>
      </w:r>
      <w:r w:rsidR="00C26890" w:rsidRPr="002C0361">
        <w:rPr>
          <w:rFonts w:asciiTheme="minorHAnsi" w:hAnsiTheme="minorHAnsi" w:cstheme="minorHAnsi"/>
          <w:sz w:val="22"/>
          <w:szCs w:val="22"/>
        </w:rPr>
        <w:t xml:space="preserve">sjednanou </w:t>
      </w:r>
      <w:r w:rsidRPr="002C0361">
        <w:rPr>
          <w:rFonts w:asciiTheme="minorHAnsi" w:hAnsiTheme="minorHAnsi" w:cstheme="minorHAnsi"/>
          <w:sz w:val="22"/>
          <w:szCs w:val="22"/>
        </w:rPr>
        <w:t xml:space="preserve">odměnu ve výši </w:t>
      </w:r>
      <w:r w:rsidR="006057BE" w:rsidRPr="002C0361">
        <w:rPr>
          <w:rFonts w:asciiTheme="minorHAnsi" w:hAnsiTheme="minorHAnsi" w:cstheme="minorHAnsi"/>
          <w:sz w:val="22"/>
          <w:szCs w:val="22"/>
        </w:rPr>
        <w:t>700</w:t>
      </w:r>
      <w:r w:rsidRPr="002C0361">
        <w:rPr>
          <w:rFonts w:asciiTheme="minorHAnsi" w:hAnsiTheme="minorHAnsi" w:cstheme="minorHAnsi"/>
          <w:bCs/>
          <w:sz w:val="22"/>
          <w:szCs w:val="22"/>
        </w:rPr>
        <w:t xml:space="preserve"> Kč bez DPH</w:t>
      </w:r>
      <w:r w:rsidRPr="002C0361">
        <w:rPr>
          <w:rFonts w:asciiTheme="minorHAnsi" w:hAnsiTheme="minorHAnsi" w:cstheme="minorHAnsi"/>
          <w:sz w:val="22"/>
          <w:szCs w:val="22"/>
        </w:rPr>
        <w:t xml:space="preserve"> za každou i započatou </w:t>
      </w:r>
      <w:r w:rsidR="001B340F" w:rsidRPr="002C0361">
        <w:rPr>
          <w:rFonts w:asciiTheme="minorHAnsi" w:hAnsiTheme="minorHAnsi" w:cstheme="minorHAnsi"/>
          <w:sz w:val="22"/>
          <w:szCs w:val="22"/>
        </w:rPr>
        <w:t xml:space="preserve">jednu </w:t>
      </w:r>
      <w:r w:rsidRPr="002C0361">
        <w:rPr>
          <w:rFonts w:asciiTheme="minorHAnsi" w:hAnsiTheme="minorHAnsi" w:cstheme="minorHAnsi"/>
          <w:sz w:val="22"/>
          <w:szCs w:val="22"/>
        </w:rPr>
        <w:t>hodinu poskytování technické pomoci</w:t>
      </w:r>
      <w:r w:rsidR="005A228C" w:rsidRPr="002C0361">
        <w:rPr>
          <w:rFonts w:asciiTheme="minorHAnsi" w:hAnsiTheme="minorHAnsi" w:cstheme="minorHAnsi"/>
          <w:sz w:val="22"/>
          <w:szCs w:val="22"/>
        </w:rPr>
        <w:t xml:space="preserve"> jedním technickým pracovníkem obstaravatele.</w:t>
      </w:r>
      <w:r w:rsidRPr="002C0361">
        <w:rPr>
          <w:rFonts w:asciiTheme="minorHAnsi" w:hAnsiTheme="minorHAnsi" w:cstheme="minorHAnsi"/>
          <w:sz w:val="22"/>
          <w:szCs w:val="22"/>
        </w:rPr>
        <w:t xml:space="preserve">  </w:t>
      </w:r>
    </w:p>
    <w:p w14:paraId="19E6C047" w14:textId="35780BB0" w:rsidR="00C26890" w:rsidRPr="002C0361" w:rsidRDefault="008D4EE6" w:rsidP="004A57D9">
      <w:pPr>
        <w:pStyle w:val="Odstavecseseznamem"/>
        <w:numPr>
          <w:ilvl w:val="0"/>
          <w:numId w:val="6"/>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Odměna dle odst. 1 tohoto článku</w:t>
      </w:r>
      <w:r w:rsidR="00C26890" w:rsidRPr="002C0361">
        <w:rPr>
          <w:rFonts w:asciiTheme="minorHAnsi" w:hAnsiTheme="minorHAnsi" w:cstheme="minorHAnsi"/>
          <w:sz w:val="22"/>
          <w:szCs w:val="22"/>
        </w:rPr>
        <w:t xml:space="preserve"> bude vždy navýšena o příslušnou sazbu DPH dle zákona č.</w:t>
      </w:r>
      <w:r w:rsidRPr="002C0361">
        <w:rPr>
          <w:rFonts w:asciiTheme="minorHAnsi" w:hAnsiTheme="minorHAnsi" w:cstheme="minorHAnsi"/>
          <w:sz w:val="22"/>
          <w:szCs w:val="22"/>
        </w:rPr>
        <w:t> </w:t>
      </w:r>
      <w:r w:rsidR="00C26890" w:rsidRPr="002C0361">
        <w:rPr>
          <w:rFonts w:asciiTheme="minorHAnsi" w:hAnsiTheme="minorHAnsi" w:cstheme="minorHAnsi"/>
          <w:sz w:val="22"/>
          <w:szCs w:val="22"/>
        </w:rPr>
        <w:t>235/2004 Sb., o dani z</w:t>
      </w:r>
      <w:r w:rsidR="004A57D9" w:rsidRPr="002C0361">
        <w:rPr>
          <w:rFonts w:asciiTheme="minorHAnsi" w:hAnsiTheme="minorHAnsi" w:cstheme="minorHAnsi"/>
          <w:sz w:val="22"/>
          <w:szCs w:val="22"/>
        </w:rPr>
        <w:t> </w:t>
      </w:r>
      <w:r w:rsidR="00C26890" w:rsidRPr="002C0361">
        <w:rPr>
          <w:rFonts w:asciiTheme="minorHAnsi" w:hAnsiTheme="minorHAnsi" w:cstheme="minorHAnsi"/>
          <w:sz w:val="22"/>
          <w:szCs w:val="22"/>
        </w:rPr>
        <w:t>přidané</w:t>
      </w:r>
      <w:r w:rsidR="004A57D9" w:rsidRPr="002C0361">
        <w:rPr>
          <w:rFonts w:asciiTheme="minorHAnsi" w:hAnsiTheme="minorHAnsi" w:cstheme="minorHAnsi"/>
          <w:sz w:val="22"/>
          <w:szCs w:val="22"/>
        </w:rPr>
        <w:t xml:space="preserve"> </w:t>
      </w:r>
      <w:r w:rsidR="00C26890" w:rsidRPr="002C0361">
        <w:rPr>
          <w:rFonts w:asciiTheme="minorHAnsi" w:hAnsiTheme="minorHAnsi" w:cstheme="minorHAnsi"/>
          <w:sz w:val="22"/>
          <w:szCs w:val="22"/>
        </w:rPr>
        <w:t>hodnoty ve znění platném ke dni povinnosti přiznat daň.</w:t>
      </w:r>
    </w:p>
    <w:p w14:paraId="4F91AD15" w14:textId="77777777" w:rsidR="00D70602" w:rsidRDefault="00D70602">
      <w:pPr>
        <w:spacing w:after="160" w:line="259" w:lineRule="auto"/>
        <w:rPr>
          <w:rFonts w:asciiTheme="minorHAnsi" w:eastAsia="Times New Roman" w:hAnsiTheme="minorHAnsi" w:cstheme="minorHAnsi"/>
          <w:b/>
          <w:kern w:val="0"/>
          <w:sz w:val="22"/>
          <w:szCs w:val="22"/>
          <w:lang w:eastAsia="cs-CZ"/>
        </w:rPr>
      </w:pPr>
      <w:r>
        <w:rPr>
          <w:rFonts w:asciiTheme="minorHAnsi" w:eastAsia="Times New Roman" w:hAnsiTheme="minorHAnsi" w:cstheme="minorHAnsi"/>
          <w:b/>
          <w:kern w:val="0"/>
          <w:sz w:val="22"/>
          <w:szCs w:val="22"/>
          <w:lang w:eastAsia="cs-CZ"/>
        </w:rPr>
        <w:br w:type="page"/>
      </w:r>
    </w:p>
    <w:p w14:paraId="316DDECF" w14:textId="3C16BE5C" w:rsidR="00BD0714" w:rsidRPr="002C0361" w:rsidRDefault="005040FC" w:rsidP="00097FF0">
      <w:pPr>
        <w:spacing w:before="240" w:after="120" w:line="276" w:lineRule="auto"/>
        <w:jc w:val="center"/>
        <w:rPr>
          <w:rFonts w:asciiTheme="minorHAnsi" w:eastAsia="Times New Roman" w:hAnsiTheme="minorHAnsi" w:cstheme="minorHAnsi"/>
          <w:b/>
          <w:kern w:val="0"/>
          <w:sz w:val="22"/>
          <w:szCs w:val="22"/>
          <w:lang w:eastAsia="cs-CZ"/>
        </w:rPr>
      </w:pPr>
      <w:proofErr w:type="gramStart"/>
      <w:r w:rsidRPr="002C0361">
        <w:rPr>
          <w:rFonts w:asciiTheme="minorHAnsi" w:eastAsia="Times New Roman" w:hAnsiTheme="minorHAnsi" w:cstheme="minorHAnsi"/>
          <w:b/>
          <w:kern w:val="0"/>
          <w:sz w:val="22"/>
          <w:szCs w:val="22"/>
          <w:lang w:eastAsia="cs-CZ"/>
        </w:rPr>
        <w:lastRenderedPageBreak/>
        <w:t>V.  Fakturace</w:t>
      </w:r>
      <w:proofErr w:type="gramEnd"/>
    </w:p>
    <w:p w14:paraId="3EF1AB5A" w14:textId="77777777" w:rsidR="0089185D" w:rsidRPr="002C0361" w:rsidRDefault="0089185D" w:rsidP="0089185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bookmarkStart w:id="5" w:name="_Hlk86815076"/>
      <w:r w:rsidRPr="002C0361">
        <w:rPr>
          <w:rFonts w:asciiTheme="minorHAnsi" w:hAnsiTheme="minorHAnsi" w:cstheme="minorHAnsi"/>
          <w:sz w:val="22"/>
          <w:szCs w:val="22"/>
        </w:rPr>
        <w:t>Obstaravatel vyúčtuje objednateli odměnu sjednanou dle této smlouvy po ukončení činnosti specifikované v čl. II této smlouvy, a to vždy pololetně, na základě daňového dokladu (dále jen „</w:t>
      </w:r>
      <w:r w:rsidRPr="0011067B">
        <w:rPr>
          <w:rFonts w:asciiTheme="minorHAnsi" w:hAnsiTheme="minorHAnsi" w:cstheme="minorHAnsi"/>
          <w:b/>
          <w:bCs/>
          <w:sz w:val="22"/>
          <w:szCs w:val="22"/>
        </w:rPr>
        <w:t>faktura</w:t>
      </w:r>
      <w:r w:rsidRPr="002C0361">
        <w:rPr>
          <w:rFonts w:asciiTheme="minorHAnsi" w:hAnsiTheme="minorHAnsi" w:cstheme="minorHAnsi"/>
          <w:sz w:val="22"/>
          <w:szCs w:val="22"/>
        </w:rPr>
        <w:t xml:space="preserve">“). </w:t>
      </w:r>
    </w:p>
    <w:p w14:paraId="7379934C" w14:textId="66DAAC00" w:rsidR="0089185D" w:rsidRPr="002C0361" w:rsidRDefault="0089185D" w:rsidP="0089185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Přílohou faktury bude vždy </w:t>
      </w:r>
      <w:r w:rsidR="00F0353C">
        <w:rPr>
          <w:rFonts w:asciiTheme="minorHAnsi" w:hAnsiTheme="minorHAnsi" w:cstheme="minorHAnsi"/>
          <w:sz w:val="22"/>
          <w:szCs w:val="22"/>
        </w:rPr>
        <w:t xml:space="preserve">oboustranně odsouhlasené </w:t>
      </w:r>
      <w:r w:rsidR="00DC7850">
        <w:rPr>
          <w:rFonts w:asciiTheme="minorHAnsi" w:hAnsiTheme="minorHAnsi" w:cstheme="minorHAnsi"/>
          <w:sz w:val="22"/>
          <w:szCs w:val="22"/>
        </w:rPr>
        <w:t>potvrzení</w:t>
      </w:r>
      <w:r w:rsidRPr="002C0361">
        <w:rPr>
          <w:rFonts w:asciiTheme="minorHAnsi" w:hAnsiTheme="minorHAnsi" w:cstheme="minorHAnsi"/>
          <w:sz w:val="22"/>
          <w:szCs w:val="22"/>
        </w:rPr>
        <w:t xml:space="preserve"> dle odst. </w:t>
      </w:r>
      <w:r w:rsidR="0011798D" w:rsidRPr="002C0361">
        <w:rPr>
          <w:rFonts w:asciiTheme="minorHAnsi" w:hAnsiTheme="minorHAnsi" w:cstheme="minorHAnsi"/>
          <w:sz w:val="22"/>
          <w:szCs w:val="22"/>
        </w:rPr>
        <w:t>3</w:t>
      </w:r>
      <w:r w:rsidRPr="002C0361">
        <w:rPr>
          <w:rFonts w:asciiTheme="minorHAnsi" w:hAnsiTheme="minorHAnsi" w:cstheme="minorHAnsi"/>
          <w:sz w:val="22"/>
          <w:szCs w:val="22"/>
        </w:rPr>
        <w:t>. čl. III. této smlouvy</w:t>
      </w:r>
      <w:r w:rsidR="0011798D" w:rsidRPr="002C0361">
        <w:rPr>
          <w:rFonts w:asciiTheme="minorHAnsi" w:hAnsiTheme="minorHAnsi" w:cstheme="minorHAnsi"/>
          <w:sz w:val="22"/>
          <w:szCs w:val="22"/>
        </w:rPr>
        <w:t>.</w:t>
      </w:r>
    </w:p>
    <w:p w14:paraId="13854468" w14:textId="7F802E35" w:rsidR="0089185D" w:rsidRPr="002C0361" w:rsidRDefault="0089185D" w:rsidP="0089185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Faktury obstaravatele musí obsahovat veškeré náležitosti řádného daňového dokladu podle příslušných právních předpisů, zejména dle zákona č. 235/2004 Sb., o dani z přidané hodnoty a zákona č. 563/1991 Sb., o účetnictví, vše v platném znění.</w:t>
      </w:r>
    </w:p>
    <w:p w14:paraId="7A9E0738" w14:textId="58A0F87C" w:rsidR="0089185D" w:rsidRPr="002C0361" w:rsidRDefault="0089185D" w:rsidP="0089185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V případě, že faktura nebude mít odpovídající náležitosti dle příslušných právních předpisů či této smlouvy nebo nebude vystavena v souladu s touto smlouvou, je objednatel oprávněn zaslat ji ve lhůtě splatnosti zpět k doplnění obstaravateli, aniž se dostane do prodlení se splatností. Lhůta splatnosti této faktury se přerušuje. Nová lhůta splatnosti počíná běžet znovu od opětovného prokazatelného doručení náležitě doplněné či opravené faktury objednateli.</w:t>
      </w:r>
    </w:p>
    <w:p w14:paraId="17654D40" w14:textId="6FC4EEA1" w:rsidR="0011798D" w:rsidRPr="002C0361" w:rsidRDefault="0011798D" w:rsidP="0011798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Lhůta splatnosti faktur se vzájemnou dohodou sjednává na 30 kalendářních dní ode dne jejího prokazatelného doručení objednateli. Lhůta splatnosti sjednaná v tomto odstavci platí i pro hrazení jiných plateb, např. úroků z prodlení. Přednostní způsob doručování faktur </w:t>
      </w:r>
      <w:r w:rsidR="00FD3672">
        <w:rPr>
          <w:rFonts w:asciiTheme="minorHAnsi" w:hAnsiTheme="minorHAnsi" w:cstheme="minorHAnsi"/>
          <w:sz w:val="22"/>
          <w:szCs w:val="22"/>
        </w:rPr>
        <w:t>Objednateli</w:t>
      </w:r>
      <w:r w:rsidRPr="002C0361">
        <w:rPr>
          <w:rFonts w:asciiTheme="minorHAnsi" w:hAnsiTheme="minorHAnsi" w:cstheme="minorHAnsi"/>
          <w:sz w:val="22"/>
          <w:szCs w:val="22"/>
        </w:rPr>
        <w:t xml:space="preserve"> je elektronicky na emailovou adresu </w:t>
      </w:r>
      <w:hyperlink r:id="rId8" w:history="1">
        <w:r w:rsidRPr="002C0361">
          <w:rPr>
            <w:rFonts w:asciiTheme="minorHAnsi" w:hAnsiTheme="minorHAnsi" w:cstheme="minorHAnsi"/>
            <w:sz w:val="22"/>
            <w:szCs w:val="22"/>
            <w:highlight w:val="yellow"/>
          </w:rPr>
          <w:t>XXXXX</w:t>
        </w:r>
      </w:hyperlink>
      <w:r w:rsidRPr="002C0361">
        <w:rPr>
          <w:rFonts w:asciiTheme="minorHAnsi" w:hAnsiTheme="minorHAnsi" w:cstheme="minorHAnsi"/>
          <w:sz w:val="22"/>
          <w:szCs w:val="22"/>
        </w:rPr>
        <w:t>.</w:t>
      </w:r>
    </w:p>
    <w:p w14:paraId="72B302AC" w14:textId="62E23783" w:rsidR="0011798D" w:rsidRPr="002C0361" w:rsidRDefault="0011798D" w:rsidP="0011798D">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Povinnost zaplatit je splněna dnem </w:t>
      </w:r>
      <w:r w:rsidR="006C256F">
        <w:rPr>
          <w:rFonts w:asciiTheme="minorHAnsi" w:hAnsiTheme="minorHAnsi" w:cstheme="minorHAnsi"/>
          <w:sz w:val="22"/>
          <w:szCs w:val="22"/>
        </w:rPr>
        <w:t>odepsání</w:t>
      </w:r>
      <w:r w:rsidRPr="002C0361">
        <w:rPr>
          <w:rFonts w:asciiTheme="minorHAnsi" w:hAnsiTheme="minorHAnsi" w:cstheme="minorHAnsi"/>
          <w:sz w:val="22"/>
          <w:szCs w:val="22"/>
        </w:rPr>
        <w:t xml:space="preserve"> příslušné částky z účtu objednatele ve prospěch účtu obstaravatele.</w:t>
      </w:r>
    </w:p>
    <w:p w14:paraId="688CB036" w14:textId="77777777" w:rsidR="009F2960" w:rsidRPr="002C0361" w:rsidRDefault="009F2960" w:rsidP="00C75E57">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Pro případ prodlení objednatele s úhradou faktury sjednávají smluvní strany vzájemnou dohodou smluvní pokutu ve výši 0,1 % z fakturované částky za každý den prodlení. </w:t>
      </w:r>
    </w:p>
    <w:p w14:paraId="32699426" w14:textId="46DDF0C4" w:rsidR="0011798D" w:rsidRPr="002C0361" w:rsidRDefault="0011798D" w:rsidP="00C75E57">
      <w:pPr>
        <w:pStyle w:val="Odstavecseseznamem"/>
        <w:numPr>
          <w:ilvl w:val="0"/>
          <w:numId w:val="7"/>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 xml:space="preserve">Po dobu prodlení objednatele se zaplaceném fakturované částky není obstaravatel povinen zahájit provádění navazujících činností dle harmonogramu </w:t>
      </w:r>
      <w:r w:rsidR="005D4DC4" w:rsidRPr="002C0361">
        <w:rPr>
          <w:rFonts w:asciiTheme="minorHAnsi" w:hAnsiTheme="minorHAnsi" w:cstheme="minorHAnsi"/>
          <w:sz w:val="22"/>
          <w:szCs w:val="22"/>
        </w:rPr>
        <w:t xml:space="preserve">uvedeného v odst. 2. článku III. </w:t>
      </w:r>
      <w:r w:rsidRPr="002C0361">
        <w:rPr>
          <w:rFonts w:asciiTheme="minorHAnsi" w:hAnsiTheme="minorHAnsi" w:cstheme="minorHAnsi"/>
          <w:sz w:val="22"/>
          <w:szCs w:val="22"/>
        </w:rPr>
        <w:t>Po dobu prodlení objednatele se zaplacením faktury není obstaravatel v prodlení s plněním svých povinností podle této smlouvy.</w:t>
      </w:r>
    </w:p>
    <w:bookmarkEnd w:id="5"/>
    <w:p w14:paraId="32483FCD" w14:textId="13E52098" w:rsidR="00BD0714" w:rsidRPr="002C0361" w:rsidRDefault="005040FC" w:rsidP="00322F4E">
      <w:pPr>
        <w:spacing w:before="240" w:after="120" w:line="276" w:lineRule="auto"/>
        <w:jc w:val="center"/>
        <w:rPr>
          <w:rFonts w:asciiTheme="minorHAnsi" w:eastAsia="Times New Roman" w:hAnsiTheme="minorHAnsi" w:cstheme="minorHAnsi"/>
          <w:b/>
          <w:kern w:val="0"/>
          <w:sz w:val="22"/>
          <w:szCs w:val="22"/>
          <w:lang w:eastAsia="cs-CZ"/>
        </w:rPr>
      </w:pPr>
      <w:r w:rsidRPr="002C0361">
        <w:rPr>
          <w:rFonts w:asciiTheme="minorHAnsi" w:eastAsia="Times New Roman" w:hAnsiTheme="minorHAnsi" w:cstheme="minorHAnsi"/>
          <w:b/>
          <w:kern w:val="0"/>
          <w:sz w:val="22"/>
          <w:szCs w:val="22"/>
          <w:lang w:eastAsia="cs-CZ"/>
        </w:rPr>
        <w:t xml:space="preserve">VI. </w:t>
      </w:r>
      <w:r w:rsidR="004805F8" w:rsidRPr="002C0361">
        <w:rPr>
          <w:rFonts w:asciiTheme="minorHAnsi" w:eastAsia="Times New Roman" w:hAnsiTheme="minorHAnsi" w:cstheme="minorHAnsi"/>
          <w:b/>
          <w:kern w:val="0"/>
          <w:sz w:val="22"/>
          <w:szCs w:val="22"/>
          <w:lang w:eastAsia="cs-CZ"/>
        </w:rPr>
        <w:t>závěrečná ustanovení</w:t>
      </w:r>
    </w:p>
    <w:p w14:paraId="47E4B647" w14:textId="0249332D" w:rsidR="004805F8" w:rsidRPr="002C0361" w:rsidRDefault="004805F8" w:rsidP="00387D6C">
      <w:pPr>
        <w:pStyle w:val="Odstavecseseznamem"/>
        <w:numPr>
          <w:ilvl w:val="0"/>
          <w:numId w:val="10"/>
        </w:numPr>
        <w:spacing w:after="120" w:line="276" w:lineRule="auto"/>
        <w:ind w:left="284" w:hanging="284"/>
        <w:contextualSpacing w:val="0"/>
        <w:jc w:val="both"/>
        <w:rPr>
          <w:rFonts w:asciiTheme="minorHAnsi" w:hAnsiTheme="minorHAnsi" w:cstheme="minorHAnsi"/>
          <w:sz w:val="22"/>
          <w:szCs w:val="22"/>
        </w:rPr>
      </w:pPr>
      <w:bookmarkStart w:id="6" w:name="_Hlk86816840"/>
      <w:r w:rsidRPr="002C0361">
        <w:rPr>
          <w:rFonts w:asciiTheme="minorHAnsi" w:hAnsiTheme="minorHAnsi" w:cstheme="minorHAnsi"/>
          <w:sz w:val="22"/>
          <w:szCs w:val="22"/>
        </w:rPr>
        <w:t xml:space="preserve">Komunikace mezi smluvními stranami bude probíhat prostřednictvím oprávněných osob pověřených k jednání. </w:t>
      </w:r>
    </w:p>
    <w:p w14:paraId="2C31A513" w14:textId="0FD36EF4" w:rsidR="004805F8" w:rsidRPr="002C0361" w:rsidRDefault="004805F8" w:rsidP="00FC3BEE">
      <w:pPr>
        <w:pStyle w:val="Odstavecseseznamem"/>
        <w:numPr>
          <w:ilvl w:val="0"/>
          <w:numId w:val="11"/>
        </w:numPr>
        <w:spacing w:before="20" w:line="276" w:lineRule="auto"/>
        <w:jc w:val="both"/>
        <w:rPr>
          <w:rFonts w:asciiTheme="minorHAnsi" w:hAnsiTheme="minorHAnsi" w:cstheme="minorHAnsi"/>
          <w:sz w:val="22"/>
          <w:szCs w:val="22"/>
        </w:rPr>
      </w:pPr>
      <w:bookmarkStart w:id="7" w:name="_GoBack"/>
      <w:r w:rsidRPr="002C0361">
        <w:rPr>
          <w:rFonts w:asciiTheme="minorHAnsi" w:hAnsiTheme="minorHAnsi" w:cstheme="minorHAnsi"/>
          <w:sz w:val="22"/>
          <w:szCs w:val="22"/>
        </w:rPr>
        <w:t xml:space="preserve">Oprávněnými osobami na straně </w:t>
      </w:r>
      <w:r w:rsidR="00FD3672">
        <w:rPr>
          <w:rFonts w:asciiTheme="minorHAnsi" w:hAnsiTheme="minorHAnsi" w:cstheme="minorHAnsi"/>
          <w:sz w:val="22"/>
          <w:szCs w:val="22"/>
        </w:rPr>
        <w:t>O</w:t>
      </w:r>
      <w:r w:rsidR="00FC3BEE" w:rsidRPr="002C0361">
        <w:rPr>
          <w:rFonts w:asciiTheme="minorHAnsi" w:hAnsiTheme="minorHAnsi" w:cstheme="minorHAnsi"/>
          <w:sz w:val="22"/>
          <w:szCs w:val="22"/>
        </w:rPr>
        <w:t>bjednatele</w:t>
      </w:r>
      <w:r w:rsidRPr="002C0361">
        <w:rPr>
          <w:rFonts w:asciiTheme="minorHAnsi" w:hAnsiTheme="minorHAnsi" w:cstheme="minorHAnsi"/>
          <w:sz w:val="22"/>
          <w:szCs w:val="22"/>
        </w:rPr>
        <w:t xml:space="preserve"> jsou:</w:t>
      </w:r>
    </w:p>
    <w:p w14:paraId="0796973B" w14:textId="77777777" w:rsidR="004805F8" w:rsidRPr="002C0361" w:rsidRDefault="004805F8" w:rsidP="002C0361">
      <w:pPr>
        <w:spacing w:before="20" w:line="276" w:lineRule="auto"/>
        <w:ind w:firstLine="708"/>
        <w:jc w:val="both"/>
        <w:rPr>
          <w:rFonts w:asciiTheme="minorHAnsi" w:hAnsiTheme="minorHAnsi" w:cstheme="minorHAnsi"/>
          <w:sz w:val="22"/>
          <w:szCs w:val="22"/>
        </w:rPr>
      </w:pPr>
      <w:bookmarkStart w:id="8" w:name="_Hlk86753233"/>
      <w:r w:rsidRPr="002C0361">
        <w:rPr>
          <w:rFonts w:asciiTheme="minorHAnsi" w:hAnsiTheme="minorHAnsi" w:cstheme="minorHAnsi"/>
          <w:sz w:val="22"/>
          <w:szCs w:val="22"/>
          <w:highlight w:val="yellow"/>
        </w:rPr>
        <w:t>XXXXXXXXXX – tel. XXXXXXX, e-mail: XXXXXXXXXXX</w:t>
      </w:r>
      <w:r w:rsidRPr="002C0361">
        <w:rPr>
          <w:rFonts w:asciiTheme="minorHAnsi" w:hAnsiTheme="minorHAnsi" w:cstheme="minorHAnsi"/>
          <w:sz w:val="22"/>
          <w:szCs w:val="22"/>
        </w:rPr>
        <w:t xml:space="preserve"> </w:t>
      </w:r>
    </w:p>
    <w:bookmarkEnd w:id="8"/>
    <w:p w14:paraId="3734774B" w14:textId="6D1F9471" w:rsidR="004805F8" w:rsidRPr="002C0361" w:rsidRDefault="004805F8" w:rsidP="00FC3BEE">
      <w:pPr>
        <w:pStyle w:val="Odstavecseseznamem"/>
        <w:numPr>
          <w:ilvl w:val="0"/>
          <w:numId w:val="11"/>
        </w:numPr>
        <w:spacing w:before="20" w:line="276" w:lineRule="auto"/>
        <w:jc w:val="both"/>
        <w:rPr>
          <w:rFonts w:asciiTheme="minorHAnsi" w:hAnsiTheme="minorHAnsi" w:cstheme="minorHAnsi"/>
          <w:sz w:val="22"/>
          <w:szCs w:val="22"/>
        </w:rPr>
      </w:pPr>
      <w:r w:rsidRPr="002C0361">
        <w:rPr>
          <w:rFonts w:asciiTheme="minorHAnsi" w:hAnsiTheme="minorHAnsi" w:cstheme="minorHAnsi"/>
          <w:sz w:val="22"/>
          <w:szCs w:val="22"/>
        </w:rPr>
        <w:t xml:space="preserve">Oprávněnými osobami na straně </w:t>
      </w:r>
      <w:r w:rsidR="00FD3672">
        <w:rPr>
          <w:rFonts w:asciiTheme="minorHAnsi" w:hAnsiTheme="minorHAnsi" w:cstheme="minorHAnsi"/>
          <w:sz w:val="22"/>
          <w:szCs w:val="22"/>
        </w:rPr>
        <w:t>Obstaravatele</w:t>
      </w:r>
      <w:r w:rsidRPr="002C0361">
        <w:rPr>
          <w:rFonts w:asciiTheme="minorHAnsi" w:hAnsiTheme="minorHAnsi" w:cstheme="minorHAnsi"/>
          <w:sz w:val="22"/>
          <w:szCs w:val="22"/>
        </w:rPr>
        <w:t xml:space="preserve"> jsou:</w:t>
      </w:r>
    </w:p>
    <w:p w14:paraId="588B2654" w14:textId="77777777" w:rsidR="00FC3BEE" w:rsidRPr="002C0361" w:rsidRDefault="00FC3BEE" w:rsidP="002C0361">
      <w:pPr>
        <w:spacing w:before="20" w:after="120" w:line="276" w:lineRule="auto"/>
        <w:ind w:left="357" w:firstLine="351"/>
        <w:jc w:val="both"/>
        <w:rPr>
          <w:rFonts w:asciiTheme="minorHAnsi" w:hAnsiTheme="minorHAnsi" w:cstheme="minorHAnsi"/>
          <w:sz w:val="22"/>
          <w:szCs w:val="22"/>
        </w:rPr>
      </w:pPr>
      <w:r w:rsidRPr="002C0361">
        <w:rPr>
          <w:rFonts w:asciiTheme="minorHAnsi" w:hAnsiTheme="minorHAnsi" w:cstheme="minorHAnsi"/>
          <w:sz w:val="22"/>
          <w:szCs w:val="22"/>
          <w:highlight w:val="yellow"/>
        </w:rPr>
        <w:t>XXXXXXXXXX – tel. XXXXXXX, e-mail: XXXXXXXXXXX</w:t>
      </w:r>
      <w:r w:rsidRPr="002C0361">
        <w:rPr>
          <w:rFonts w:asciiTheme="minorHAnsi" w:hAnsiTheme="minorHAnsi" w:cstheme="minorHAnsi"/>
          <w:sz w:val="22"/>
          <w:szCs w:val="22"/>
        </w:rPr>
        <w:t xml:space="preserve"> </w:t>
      </w:r>
    </w:p>
    <w:p w14:paraId="2EFBA5D1" w14:textId="1B490AB9" w:rsidR="005040FC" w:rsidRPr="002C0361" w:rsidRDefault="005040FC" w:rsidP="00387D6C">
      <w:pPr>
        <w:pStyle w:val="Odstavecseseznamem"/>
        <w:numPr>
          <w:ilvl w:val="0"/>
          <w:numId w:val="10"/>
        </w:numPr>
        <w:spacing w:after="120" w:line="276" w:lineRule="auto"/>
        <w:ind w:left="284" w:hanging="284"/>
        <w:contextualSpacing w:val="0"/>
        <w:jc w:val="both"/>
        <w:rPr>
          <w:rFonts w:asciiTheme="minorHAnsi" w:hAnsiTheme="minorHAnsi" w:cstheme="minorHAnsi"/>
          <w:sz w:val="22"/>
          <w:szCs w:val="22"/>
        </w:rPr>
      </w:pPr>
      <w:bookmarkStart w:id="9" w:name="_Hlk86816859"/>
      <w:bookmarkEnd w:id="6"/>
      <w:bookmarkEnd w:id="7"/>
      <w:r w:rsidRPr="002C0361">
        <w:rPr>
          <w:rFonts w:asciiTheme="minorHAnsi" w:hAnsiTheme="minorHAnsi" w:cstheme="minorHAnsi"/>
          <w:sz w:val="22"/>
          <w:szCs w:val="22"/>
        </w:rPr>
        <w:t xml:space="preserve">Objednavatel </w:t>
      </w:r>
      <w:r w:rsidR="00657B49" w:rsidRPr="002C0361">
        <w:rPr>
          <w:rFonts w:asciiTheme="minorHAnsi" w:hAnsiTheme="minorHAnsi" w:cstheme="minorHAnsi"/>
          <w:sz w:val="22"/>
          <w:szCs w:val="22"/>
        </w:rPr>
        <w:t xml:space="preserve">se zavazuje </w:t>
      </w:r>
      <w:r w:rsidRPr="002C0361">
        <w:rPr>
          <w:rFonts w:asciiTheme="minorHAnsi" w:hAnsiTheme="minorHAnsi" w:cstheme="minorHAnsi"/>
          <w:sz w:val="22"/>
          <w:szCs w:val="22"/>
        </w:rPr>
        <w:t xml:space="preserve">zajistit a umožnit </w:t>
      </w:r>
      <w:r w:rsidR="00657B49" w:rsidRPr="002C0361">
        <w:rPr>
          <w:rFonts w:asciiTheme="minorHAnsi" w:hAnsiTheme="minorHAnsi" w:cstheme="minorHAnsi"/>
          <w:sz w:val="22"/>
          <w:szCs w:val="22"/>
        </w:rPr>
        <w:t xml:space="preserve">po celou dobu trvání této smlouvy </w:t>
      </w:r>
      <w:r w:rsidRPr="002C0361">
        <w:rPr>
          <w:rFonts w:asciiTheme="minorHAnsi" w:hAnsiTheme="minorHAnsi" w:cstheme="minorHAnsi"/>
          <w:sz w:val="22"/>
          <w:szCs w:val="22"/>
        </w:rPr>
        <w:t xml:space="preserve">přístup do dotčených objektů či na dotčené pozemky tak, aby </w:t>
      </w:r>
      <w:r w:rsidR="00657B49" w:rsidRPr="002C0361">
        <w:rPr>
          <w:rFonts w:asciiTheme="minorHAnsi" w:hAnsiTheme="minorHAnsi" w:cstheme="minorHAnsi"/>
          <w:sz w:val="22"/>
          <w:szCs w:val="22"/>
        </w:rPr>
        <w:t>mohl obstaravatel řádně a včas plnit</w:t>
      </w:r>
      <w:r w:rsidRPr="002C0361">
        <w:rPr>
          <w:rFonts w:asciiTheme="minorHAnsi" w:hAnsiTheme="minorHAnsi" w:cstheme="minorHAnsi"/>
          <w:sz w:val="22"/>
          <w:szCs w:val="22"/>
        </w:rPr>
        <w:t xml:space="preserve"> činnosti</w:t>
      </w:r>
      <w:r w:rsidR="00657B49" w:rsidRPr="002C0361">
        <w:rPr>
          <w:rFonts w:asciiTheme="minorHAnsi" w:hAnsiTheme="minorHAnsi" w:cstheme="minorHAnsi"/>
          <w:sz w:val="22"/>
          <w:szCs w:val="22"/>
        </w:rPr>
        <w:t xml:space="preserve"> technické pomoci dle této smlouvy</w:t>
      </w:r>
      <w:r w:rsidRPr="002C0361">
        <w:rPr>
          <w:rFonts w:asciiTheme="minorHAnsi" w:hAnsiTheme="minorHAnsi" w:cstheme="minorHAnsi"/>
          <w:sz w:val="22"/>
          <w:szCs w:val="22"/>
        </w:rPr>
        <w:t xml:space="preserve"> a současně předá obstaravateli potřebné podklady a</w:t>
      </w:r>
      <w:r w:rsidR="00657B49" w:rsidRPr="002C0361">
        <w:rPr>
          <w:rFonts w:asciiTheme="minorHAnsi" w:hAnsiTheme="minorHAnsi" w:cstheme="minorHAnsi"/>
          <w:sz w:val="22"/>
          <w:szCs w:val="22"/>
        </w:rPr>
        <w:t> </w:t>
      </w:r>
      <w:r w:rsidRPr="002C0361">
        <w:rPr>
          <w:rFonts w:asciiTheme="minorHAnsi" w:hAnsiTheme="minorHAnsi" w:cstheme="minorHAnsi"/>
          <w:sz w:val="22"/>
          <w:szCs w:val="22"/>
        </w:rPr>
        <w:t>dokumentaci související s vodohospodářským majetkem</w:t>
      </w:r>
      <w:r w:rsidR="00193BC8">
        <w:rPr>
          <w:rFonts w:asciiTheme="minorHAnsi" w:hAnsiTheme="minorHAnsi" w:cstheme="minorHAnsi"/>
          <w:sz w:val="22"/>
          <w:szCs w:val="22"/>
        </w:rPr>
        <w:t>,</w:t>
      </w:r>
      <w:r w:rsidRPr="002C0361">
        <w:rPr>
          <w:rFonts w:asciiTheme="minorHAnsi" w:hAnsiTheme="minorHAnsi" w:cstheme="minorHAnsi"/>
          <w:sz w:val="22"/>
          <w:szCs w:val="22"/>
        </w:rPr>
        <w:t xml:space="preserve"> k němuž se výše uvedené činnosti vztahují.</w:t>
      </w:r>
    </w:p>
    <w:p w14:paraId="65584BD0" w14:textId="13214D60" w:rsidR="00657B49" w:rsidRPr="002C0361" w:rsidRDefault="00657B49" w:rsidP="00387D6C">
      <w:pPr>
        <w:pStyle w:val="Odstavecseseznamem"/>
        <w:numPr>
          <w:ilvl w:val="0"/>
          <w:numId w:val="10"/>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Tato smlouva nabývá platnosti a účinnosti dnem jejího podpisu oběma smluvními stranami</w:t>
      </w:r>
      <w:r w:rsidR="00507B4C" w:rsidRPr="002C0361">
        <w:rPr>
          <w:rFonts w:asciiTheme="minorHAnsi" w:hAnsiTheme="minorHAnsi" w:cstheme="minorHAnsi"/>
          <w:sz w:val="22"/>
          <w:szCs w:val="22"/>
        </w:rPr>
        <w:t xml:space="preserve">. </w:t>
      </w:r>
    </w:p>
    <w:p w14:paraId="08B7CFE9" w14:textId="6703398F" w:rsidR="00507B4C" w:rsidRPr="002C0361" w:rsidRDefault="00507B4C" w:rsidP="00387D6C">
      <w:pPr>
        <w:pStyle w:val="Odstavecseseznamem"/>
        <w:numPr>
          <w:ilvl w:val="0"/>
          <w:numId w:val="10"/>
        </w:numPr>
        <w:spacing w:after="120" w:line="276" w:lineRule="auto"/>
        <w:ind w:left="284" w:hanging="284"/>
        <w:contextualSpacing w:val="0"/>
        <w:jc w:val="both"/>
        <w:rPr>
          <w:rFonts w:asciiTheme="minorHAnsi" w:eastAsia="Times New Roman" w:hAnsiTheme="minorHAnsi" w:cstheme="minorHAnsi"/>
          <w:bCs/>
          <w:sz w:val="22"/>
          <w:szCs w:val="22"/>
        </w:rPr>
      </w:pPr>
      <w:r w:rsidRPr="002C0361">
        <w:rPr>
          <w:rFonts w:asciiTheme="minorHAnsi" w:eastAsia="Times New Roman" w:hAnsiTheme="minorHAnsi" w:cstheme="minorHAnsi"/>
          <w:bCs/>
          <w:sz w:val="22"/>
          <w:szCs w:val="22"/>
        </w:rPr>
        <w:lastRenderedPageBreak/>
        <w:t xml:space="preserve">Tato Smlouva může být měněna nebo doplňována pouze formou vzestupně číslovaných písemných dodatků podepsaných oběma smluvními stranami. </w:t>
      </w:r>
    </w:p>
    <w:p w14:paraId="7FA21976" w14:textId="18901734" w:rsidR="00507B4C" w:rsidRPr="002C0361" w:rsidRDefault="00507B4C" w:rsidP="00387D6C">
      <w:pPr>
        <w:pStyle w:val="Odstavecseseznamem"/>
        <w:numPr>
          <w:ilvl w:val="0"/>
          <w:numId w:val="10"/>
        </w:numPr>
        <w:spacing w:after="120" w:line="276" w:lineRule="auto"/>
        <w:ind w:left="284" w:hanging="284"/>
        <w:contextualSpacing w:val="0"/>
        <w:jc w:val="both"/>
        <w:rPr>
          <w:rFonts w:asciiTheme="minorHAnsi" w:hAnsiTheme="minorHAnsi" w:cstheme="minorHAnsi"/>
          <w:sz w:val="22"/>
          <w:szCs w:val="22"/>
        </w:rPr>
      </w:pPr>
      <w:r w:rsidRPr="002C0361">
        <w:rPr>
          <w:rFonts w:asciiTheme="minorHAnsi" w:hAnsiTheme="minorHAnsi" w:cstheme="minorHAnsi"/>
          <w:sz w:val="22"/>
          <w:szCs w:val="22"/>
        </w:rPr>
        <w:t>Tato smlouva je vyhotovena ve dvou stejnopisech s platností originálu, přičemž každá za smluvních stran obdrží po jednom stejnopisu.</w:t>
      </w:r>
    </w:p>
    <w:p w14:paraId="6AD6E44E" w14:textId="318C1042" w:rsidR="00322F4E" w:rsidRPr="002C0361" w:rsidRDefault="00322F4E" w:rsidP="00322F4E">
      <w:pPr>
        <w:pStyle w:val="Odstavecseseznamem"/>
        <w:numPr>
          <w:ilvl w:val="0"/>
          <w:numId w:val="10"/>
        </w:numPr>
        <w:spacing w:before="20" w:after="120" w:line="276" w:lineRule="auto"/>
        <w:ind w:left="284" w:hanging="284"/>
        <w:contextualSpacing w:val="0"/>
        <w:jc w:val="both"/>
        <w:rPr>
          <w:rFonts w:asciiTheme="minorHAnsi" w:eastAsia="Times New Roman" w:hAnsiTheme="minorHAnsi" w:cstheme="minorHAnsi"/>
          <w:bCs/>
          <w:sz w:val="22"/>
          <w:szCs w:val="22"/>
        </w:rPr>
      </w:pPr>
      <w:r w:rsidRPr="002C0361">
        <w:rPr>
          <w:rFonts w:asciiTheme="minorHAnsi" w:eastAsia="Times New Roman" w:hAnsiTheme="minorHAnsi" w:cstheme="minorHAnsi"/>
          <w:bCs/>
          <w:sz w:val="22"/>
          <w:szCs w:val="22"/>
        </w:rPr>
        <w:t>Smluvní strany prohlašují, že obsahu této smlouvy rozumí, souhlasí s ním, vyjadřuje jejich pravou a svobodně projevenou vůli prostou omylu a že tuto smlouvu neuzavírají v tísni za nápadně nevýhodných podmínek.</w:t>
      </w:r>
    </w:p>
    <w:bookmarkEnd w:id="9"/>
    <w:p w14:paraId="07151BCB" w14:textId="1AB76839" w:rsidR="005040FC" w:rsidRPr="002C0361" w:rsidRDefault="005040FC" w:rsidP="005040FC">
      <w:pPr>
        <w:spacing w:before="20" w:line="276" w:lineRule="auto"/>
        <w:jc w:val="both"/>
        <w:rPr>
          <w:rFonts w:asciiTheme="minorHAnsi" w:hAnsiTheme="minorHAnsi" w:cstheme="minorHAnsi"/>
          <w:sz w:val="22"/>
          <w:szCs w:val="22"/>
        </w:rPr>
      </w:pPr>
      <w:r w:rsidRPr="002C0361">
        <w:rPr>
          <w:rFonts w:asciiTheme="minorHAnsi" w:hAnsiTheme="minorHAnsi" w:cstheme="minorHAnsi"/>
          <w:sz w:val="22"/>
          <w:szCs w:val="22"/>
        </w:rPr>
        <w:t xml:space="preserve"> </w:t>
      </w:r>
    </w:p>
    <w:p w14:paraId="09261C24" w14:textId="77777777" w:rsidR="00322F4E" w:rsidRPr="002C0361" w:rsidRDefault="00322F4E" w:rsidP="005040FC">
      <w:pPr>
        <w:spacing w:before="20" w:line="276" w:lineRule="auto"/>
        <w:jc w:val="both"/>
        <w:rPr>
          <w:rFonts w:asciiTheme="minorHAnsi" w:hAnsiTheme="minorHAnsi" w:cstheme="minorHAnsi"/>
          <w:sz w:val="22"/>
          <w:szCs w:val="22"/>
        </w:rPr>
      </w:pPr>
    </w:p>
    <w:tbl>
      <w:tblPr>
        <w:tblW w:w="0" w:type="auto"/>
        <w:tblCellMar>
          <w:left w:w="70" w:type="dxa"/>
          <w:right w:w="70" w:type="dxa"/>
        </w:tblCellMar>
        <w:tblLook w:val="0000" w:firstRow="0" w:lastRow="0" w:firstColumn="0" w:lastColumn="0" w:noHBand="0" w:noVBand="0"/>
      </w:tblPr>
      <w:tblGrid>
        <w:gridCol w:w="283"/>
        <w:gridCol w:w="1701"/>
        <w:gridCol w:w="508"/>
        <w:gridCol w:w="1402"/>
      </w:tblGrid>
      <w:tr w:rsidR="005040FC" w:rsidRPr="002C0361" w14:paraId="5110AE67" w14:textId="77777777" w:rsidTr="0087591D">
        <w:tc>
          <w:tcPr>
            <w:tcW w:w="283" w:type="dxa"/>
          </w:tcPr>
          <w:p w14:paraId="110E20AD" w14:textId="3DD9A7D9" w:rsidR="005040FC" w:rsidRPr="002C0361" w:rsidRDefault="002C0361" w:rsidP="0087591D">
            <w:pPr>
              <w:pStyle w:val="Zkladntext3"/>
              <w:spacing w:before="20" w:after="20" w:line="276" w:lineRule="auto"/>
              <w:rPr>
                <w:rFonts w:asciiTheme="minorHAnsi" w:hAnsiTheme="minorHAnsi" w:cstheme="minorHAnsi"/>
                <w:sz w:val="22"/>
                <w:szCs w:val="22"/>
              </w:rPr>
            </w:pPr>
            <w:r>
              <w:rPr>
                <w:rFonts w:asciiTheme="minorHAnsi" w:hAnsiTheme="minorHAnsi" w:cstheme="minorHAnsi"/>
                <w:sz w:val="22"/>
                <w:szCs w:val="22"/>
              </w:rPr>
              <w:t>V</w:t>
            </w:r>
          </w:p>
        </w:tc>
        <w:tc>
          <w:tcPr>
            <w:tcW w:w="1701" w:type="dxa"/>
            <w:shd w:val="clear" w:color="auto" w:fill="F3F3F3"/>
          </w:tcPr>
          <w:p w14:paraId="66085574" w14:textId="77777777" w:rsidR="005040FC" w:rsidRPr="002C0361" w:rsidRDefault="005040FC" w:rsidP="0087591D">
            <w:pPr>
              <w:pStyle w:val="Zkladntext3"/>
              <w:spacing w:before="20" w:after="20" w:line="276" w:lineRule="auto"/>
              <w:rPr>
                <w:rFonts w:asciiTheme="minorHAnsi" w:hAnsiTheme="minorHAnsi" w:cstheme="minorHAnsi"/>
                <w:b/>
                <w:bCs w:val="0"/>
                <w:sz w:val="22"/>
                <w:szCs w:val="22"/>
              </w:rPr>
            </w:pPr>
            <w:r w:rsidRPr="002C0361">
              <w:rPr>
                <w:rFonts w:asciiTheme="minorHAnsi" w:hAnsiTheme="minorHAnsi" w:cstheme="minorHAnsi"/>
                <w:b/>
                <w:bCs w:val="0"/>
                <w:sz w:val="22"/>
                <w:szCs w:val="22"/>
              </w:rPr>
              <w:t>Jihlavě</w:t>
            </w:r>
          </w:p>
        </w:tc>
        <w:tc>
          <w:tcPr>
            <w:tcW w:w="508" w:type="dxa"/>
          </w:tcPr>
          <w:p w14:paraId="68C31D5A" w14:textId="77777777" w:rsidR="005040FC" w:rsidRPr="002C0361" w:rsidRDefault="005040FC" w:rsidP="0087591D">
            <w:pPr>
              <w:pStyle w:val="Zkladntext3"/>
              <w:spacing w:before="20" w:after="20" w:line="276" w:lineRule="auto"/>
              <w:rPr>
                <w:rFonts w:asciiTheme="minorHAnsi" w:hAnsiTheme="minorHAnsi" w:cstheme="minorHAnsi"/>
                <w:sz w:val="22"/>
                <w:szCs w:val="22"/>
              </w:rPr>
            </w:pPr>
            <w:r w:rsidRPr="002C0361">
              <w:rPr>
                <w:rFonts w:asciiTheme="minorHAnsi" w:hAnsiTheme="minorHAnsi" w:cstheme="minorHAnsi"/>
                <w:sz w:val="22"/>
                <w:szCs w:val="22"/>
              </w:rPr>
              <w:t xml:space="preserve">dne  </w:t>
            </w:r>
          </w:p>
        </w:tc>
        <w:tc>
          <w:tcPr>
            <w:tcW w:w="1402" w:type="dxa"/>
            <w:shd w:val="clear" w:color="auto" w:fill="F3F3F3"/>
          </w:tcPr>
          <w:p w14:paraId="2049FA36" w14:textId="77777777" w:rsidR="005040FC" w:rsidRPr="002C0361" w:rsidRDefault="005040FC" w:rsidP="0087591D">
            <w:pPr>
              <w:pStyle w:val="Zkladntext3"/>
              <w:spacing w:before="20" w:after="20" w:line="276" w:lineRule="auto"/>
              <w:rPr>
                <w:rFonts w:asciiTheme="minorHAnsi" w:hAnsiTheme="minorHAnsi" w:cstheme="minorHAnsi"/>
                <w:b/>
                <w:bCs w:val="0"/>
                <w:sz w:val="22"/>
                <w:szCs w:val="22"/>
              </w:rPr>
            </w:pPr>
          </w:p>
        </w:tc>
      </w:tr>
    </w:tbl>
    <w:tbl>
      <w:tblPr>
        <w:tblpPr w:leftFromText="141" w:rightFromText="141" w:vertAnchor="text" w:horzAnchor="margin" w:tblpXSpec="right" w:tblpY="-356"/>
        <w:tblW w:w="0" w:type="auto"/>
        <w:tblCellMar>
          <w:left w:w="70" w:type="dxa"/>
          <w:right w:w="70" w:type="dxa"/>
        </w:tblCellMar>
        <w:tblLook w:val="0000" w:firstRow="0" w:lastRow="0" w:firstColumn="0" w:lastColumn="0" w:noHBand="0" w:noVBand="0"/>
      </w:tblPr>
      <w:tblGrid>
        <w:gridCol w:w="283"/>
        <w:gridCol w:w="1701"/>
        <w:gridCol w:w="508"/>
        <w:gridCol w:w="1402"/>
      </w:tblGrid>
      <w:tr w:rsidR="005040FC" w:rsidRPr="002C0361" w14:paraId="4FB4438E" w14:textId="77777777" w:rsidTr="0087591D">
        <w:tc>
          <w:tcPr>
            <w:tcW w:w="283" w:type="dxa"/>
          </w:tcPr>
          <w:p w14:paraId="07FF7585" w14:textId="0F7180E9" w:rsidR="005040FC" w:rsidRPr="002C0361" w:rsidRDefault="002C0361" w:rsidP="0087591D">
            <w:pPr>
              <w:pStyle w:val="Zkladntext3"/>
              <w:overflowPunct/>
              <w:adjustRightInd/>
              <w:spacing w:before="0"/>
              <w:textAlignment w:val="auto"/>
              <w:rPr>
                <w:rFonts w:asciiTheme="minorHAnsi" w:hAnsiTheme="minorHAnsi" w:cstheme="minorHAnsi"/>
                <w:sz w:val="22"/>
                <w:szCs w:val="22"/>
              </w:rPr>
            </w:pPr>
            <w:r>
              <w:rPr>
                <w:rFonts w:asciiTheme="minorHAnsi" w:hAnsiTheme="minorHAnsi" w:cstheme="minorHAnsi"/>
                <w:sz w:val="22"/>
                <w:szCs w:val="22"/>
              </w:rPr>
              <w:t>V</w:t>
            </w:r>
          </w:p>
        </w:tc>
        <w:tc>
          <w:tcPr>
            <w:tcW w:w="1701" w:type="dxa"/>
            <w:shd w:val="clear" w:color="auto" w:fill="F3F3F3"/>
          </w:tcPr>
          <w:p w14:paraId="6E4C2975" w14:textId="77777777" w:rsidR="005040FC" w:rsidRPr="002C0361" w:rsidRDefault="005040FC" w:rsidP="0087591D">
            <w:pPr>
              <w:pStyle w:val="Zkladntext3"/>
              <w:overflowPunct/>
              <w:adjustRightInd/>
              <w:spacing w:before="0"/>
              <w:textAlignment w:val="auto"/>
              <w:rPr>
                <w:rFonts w:asciiTheme="minorHAnsi" w:hAnsiTheme="minorHAnsi" w:cstheme="minorHAnsi"/>
                <w:b/>
                <w:sz w:val="22"/>
                <w:szCs w:val="22"/>
              </w:rPr>
            </w:pPr>
            <w:r w:rsidRPr="002C0361">
              <w:rPr>
                <w:rFonts w:asciiTheme="minorHAnsi" w:hAnsiTheme="minorHAnsi" w:cstheme="minorHAnsi"/>
                <w:b/>
                <w:sz w:val="22"/>
                <w:szCs w:val="22"/>
              </w:rPr>
              <w:t>Jihlavě</w:t>
            </w:r>
          </w:p>
        </w:tc>
        <w:tc>
          <w:tcPr>
            <w:tcW w:w="508" w:type="dxa"/>
          </w:tcPr>
          <w:p w14:paraId="7ADF6BE8" w14:textId="77777777" w:rsidR="005040FC" w:rsidRPr="002C0361" w:rsidRDefault="005040FC" w:rsidP="0087591D">
            <w:pPr>
              <w:pStyle w:val="Zkladntext3"/>
              <w:overflowPunct/>
              <w:adjustRightInd/>
              <w:spacing w:before="0"/>
              <w:textAlignment w:val="auto"/>
              <w:rPr>
                <w:rFonts w:asciiTheme="minorHAnsi" w:hAnsiTheme="minorHAnsi" w:cstheme="minorHAnsi"/>
                <w:sz w:val="22"/>
                <w:szCs w:val="22"/>
              </w:rPr>
            </w:pPr>
            <w:r w:rsidRPr="002C0361">
              <w:rPr>
                <w:rFonts w:asciiTheme="minorHAnsi" w:hAnsiTheme="minorHAnsi" w:cstheme="minorHAnsi"/>
                <w:sz w:val="22"/>
                <w:szCs w:val="22"/>
              </w:rPr>
              <w:t xml:space="preserve">dne  </w:t>
            </w:r>
          </w:p>
        </w:tc>
        <w:tc>
          <w:tcPr>
            <w:tcW w:w="1402" w:type="dxa"/>
            <w:shd w:val="clear" w:color="auto" w:fill="F3F3F3"/>
          </w:tcPr>
          <w:p w14:paraId="683B8D9A" w14:textId="77777777" w:rsidR="005040FC" w:rsidRPr="002C0361" w:rsidRDefault="005040FC" w:rsidP="0087591D">
            <w:pPr>
              <w:pStyle w:val="Zkladntext3"/>
              <w:overflowPunct/>
              <w:adjustRightInd/>
              <w:spacing w:before="0"/>
              <w:textAlignment w:val="auto"/>
              <w:rPr>
                <w:rFonts w:asciiTheme="minorHAnsi" w:hAnsiTheme="minorHAnsi" w:cstheme="minorHAnsi"/>
                <w:b/>
                <w:sz w:val="22"/>
                <w:szCs w:val="22"/>
              </w:rPr>
            </w:pPr>
          </w:p>
        </w:tc>
      </w:tr>
    </w:tbl>
    <w:p w14:paraId="51908D08"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317F3BB5"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79225363"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34E5E57E"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72A1D53B"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457E3D0F"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16F92F69" w14:textId="77777777" w:rsidR="005040FC" w:rsidRPr="002C0361" w:rsidRDefault="005040FC" w:rsidP="005040FC">
      <w:pPr>
        <w:pStyle w:val="Zkladntext3"/>
        <w:overflowPunct/>
        <w:adjustRightInd/>
        <w:spacing w:before="0"/>
        <w:textAlignment w:val="auto"/>
        <w:rPr>
          <w:rFonts w:asciiTheme="minorHAnsi" w:hAnsiTheme="minorHAnsi" w:cstheme="minorHAnsi"/>
          <w:bCs w:val="0"/>
          <w:sz w:val="22"/>
          <w:szCs w:val="22"/>
        </w:rPr>
      </w:pPr>
    </w:p>
    <w:p w14:paraId="3D58606F" w14:textId="2C90EBE3" w:rsidR="00322F4E" w:rsidRPr="00322F4E" w:rsidRDefault="00322F4E" w:rsidP="00322F4E">
      <w:pPr>
        <w:spacing w:after="200" w:line="276" w:lineRule="auto"/>
        <w:jc w:val="both"/>
        <w:outlineLvl w:val="1"/>
        <w:rPr>
          <w:rFonts w:asciiTheme="minorHAnsi" w:eastAsia="Times New Roman" w:hAnsiTheme="minorHAnsi" w:cstheme="minorHAnsi"/>
          <w:bCs/>
          <w:kern w:val="0"/>
          <w:sz w:val="22"/>
          <w:szCs w:val="22"/>
        </w:rPr>
      </w:pPr>
      <w:bookmarkStart w:id="10" w:name="_Hlk86816954"/>
      <w:r w:rsidRPr="00322F4E">
        <w:rPr>
          <w:rFonts w:asciiTheme="minorHAnsi" w:eastAsia="Times New Roman" w:hAnsiTheme="minorHAnsi" w:cstheme="minorHAnsi"/>
          <w:bCs/>
          <w:kern w:val="0"/>
          <w:sz w:val="22"/>
          <w:szCs w:val="22"/>
        </w:rPr>
        <w:t>……………………………………………….</w:t>
      </w:r>
      <w:r w:rsidRPr="00322F4E">
        <w:rPr>
          <w:rFonts w:asciiTheme="minorHAnsi" w:eastAsia="Times New Roman" w:hAnsiTheme="minorHAnsi" w:cstheme="minorHAnsi"/>
          <w:bCs/>
          <w:kern w:val="0"/>
          <w:sz w:val="22"/>
          <w:szCs w:val="22"/>
        </w:rPr>
        <w:tab/>
      </w:r>
      <w:r w:rsidRPr="00322F4E">
        <w:rPr>
          <w:rFonts w:asciiTheme="minorHAnsi" w:eastAsia="Times New Roman" w:hAnsiTheme="minorHAnsi" w:cstheme="minorHAnsi"/>
          <w:bCs/>
          <w:kern w:val="0"/>
          <w:sz w:val="22"/>
          <w:szCs w:val="22"/>
        </w:rPr>
        <w:tab/>
      </w:r>
      <w:r w:rsidR="002C0361">
        <w:rPr>
          <w:rFonts w:asciiTheme="minorHAnsi" w:eastAsia="Times New Roman" w:hAnsiTheme="minorHAnsi" w:cstheme="minorHAnsi"/>
          <w:bCs/>
          <w:kern w:val="0"/>
          <w:sz w:val="22"/>
          <w:szCs w:val="22"/>
        </w:rPr>
        <w:tab/>
      </w:r>
      <w:r w:rsidR="002C0361">
        <w:rPr>
          <w:rFonts w:asciiTheme="minorHAnsi" w:eastAsia="Times New Roman" w:hAnsiTheme="minorHAnsi" w:cstheme="minorHAnsi"/>
          <w:bCs/>
          <w:kern w:val="0"/>
          <w:sz w:val="22"/>
          <w:szCs w:val="22"/>
        </w:rPr>
        <w:tab/>
      </w:r>
      <w:r w:rsidRPr="00322F4E">
        <w:rPr>
          <w:rFonts w:asciiTheme="minorHAnsi" w:eastAsia="Times New Roman" w:hAnsiTheme="minorHAnsi" w:cstheme="minorHAnsi"/>
          <w:bCs/>
          <w:kern w:val="0"/>
          <w:sz w:val="22"/>
          <w:szCs w:val="22"/>
        </w:rPr>
        <w:t>……………………………………………….</w:t>
      </w:r>
    </w:p>
    <w:p w14:paraId="16FDD1ED" w14:textId="77777777" w:rsidR="00322F4E" w:rsidRPr="002C0361" w:rsidRDefault="00322F4E" w:rsidP="00322F4E">
      <w:pPr>
        <w:spacing w:before="20" w:after="20"/>
        <w:jc w:val="both"/>
        <w:rPr>
          <w:rFonts w:asciiTheme="minorHAnsi" w:hAnsiTheme="minorHAnsi" w:cstheme="minorHAnsi"/>
          <w:sz w:val="22"/>
          <w:szCs w:val="22"/>
        </w:rPr>
      </w:pPr>
      <w:r w:rsidRPr="002C0361">
        <w:rPr>
          <w:rFonts w:asciiTheme="minorHAnsi" w:hAnsiTheme="minorHAnsi" w:cstheme="minorHAnsi"/>
          <w:sz w:val="22"/>
          <w:szCs w:val="22"/>
        </w:rPr>
        <w:t>za o</w:t>
      </w:r>
      <w:r w:rsidR="005040FC" w:rsidRPr="002C0361">
        <w:rPr>
          <w:rFonts w:asciiTheme="minorHAnsi" w:hAnsiTheme="minorHAnsi" w:cstheme="minorHAnsi"/>
          <w:sz w:val="22"/>
          <w:szCs w:val="22"/>
        </w:rPr>
        <w:t>bstaravatel</w:t>
      </w:r>
      <w:r w:rsidRPr="002C0361">
        <w:rPr>
          <w:rFonts w:asciiTheme="minorHAnsi" w:hAnsiTheme="minorHAnsi" w:cstheme="minorHAnsi"/>
          <w:sz w:val="22"/>
          <w:szCs w:val="22"/>
        </w:rPr>
        <w:t>e</w:t>
      </w:r>
      <w:r w:rsidR="005040FC" w:rsidRPr="002C0361">
        <w:rPr>
          <w:rFonts w:asciiTheme="minorHAnsi" w:hAnsiTheme="minorHAnsi" w:cstheme="minorHAnsi"/>
          <w:sz w:val="22"/>
          <w:szCs w:val="22"/>
        </w:rPr>
        <w:tab/>
      </w:r>
      <w:r w:rsidR="005040FC" w:rsidRPr="002C0361">
        <w:rPr>
          <w:rFonts w:asciiTheme="minorHAnsi" w:hAnsiTheme="minorHAnsi" w:cstheme="minorHAnsi"/>
          <w:sz w:val="22"/>
          <w:szCs w:val="22"/>
        </w:rPr>
        <w:tab/>
      </w:r>
      <w:r w:rsidR="005040FC" w:rsidRPr="002C0361">
        <w:rPr>
          <w:rFonts w:asciiTheme="minorHAnsi" w:hAnsiTheme="minorHAnsi" w:cstheme="minorHAnsi"/>
          <w:sz w:val="22"/>
          <w:szCs w:val="22"/>
        </w:rPr>
        <w:tab/>
      </w:r>
      <w:r w:rsidR="005040FC" w:rsidRPr="002C0361">
        <w:rPr>
          <w:rFonts w:asciiTheme="minorHAnsi" w:hAnsiTheme="minorHAnsi" w:cstheme="minorHAnsi"/>
          <w:sz w:val="22"/>
          <w:szCs w:val="22"/>
        </w:rPr>
        <w:tab/>
      </w:r>
      <w:r w:rsidR="005040FC" w:rsidRPr="002C0361">
        <w:rPr>
          <w:rFonts w:asciiTheme="minorHAnsi" w:hAnsiTheme="minorHAnsi" w:cstheme="minorHAnsi"/>
          <w:sz w:val="22"/>
          <w:szCs w:val="22"/>
        </w:rPr>
        <w:tab/>
      </w:r>
      <w:r w:rsidRPr="002C0361">
        <w:rPr>
          <w:rFonts w:asciiTheme="minorHAnsi" w:hAnsiTheme="minorHAnsi" w:cstheme="minorHAnsi"/>
          <w:sz w:val="22"/>
          <w:szCs w:val="22"/>
        </w:rPr>
        <w:t>za o</w:t>
      </w:r>
      <w:r w:rsidR="00522C0A" w:rsidRPr="002C0361">
        <w:rPr>
          <w:rFonts w:asciiTheme="minorHAnsi" w:hAnsiTheme="minorHAnsi" w:cstheme="minorHAnsi"/>
          <w:sz w:val="22"/>
          <w:szCs w:val="22"/>
        </w:rPr>
        <w:t>bjednavatel</w:t>
      </w:r>
      <w:r w:rsidRPr="002C0361">
        <w:rPr>
          <w:rFonts w:asciiTheme="minorHAnsi" w:hAnsiTheme="minorHAnsi" w:cstheme="minorHAnsi"/>
          <w:sz w:val="22"/>
          <w:szCs w:val="22"/>
        </w:rPr>
        <w:t>e</w:t>
      </w:r>
    </w:p>
    <w:bookmarkEnd w:id="10"/>
    <w:p w14:paraId="7DC51BF4" w14:textId="7BC0EF24" w:rsidR="00322F4E" w:rsidRPr="002C0361" w:rsidRDefault="00322F4E" w:rsidP="00322F4E">
      <w:pPr>
        <w:spacing w:before="20" w:after="20"/>
        <w:jc w:val="both"/>
        <w:rPr>
          <w:rFonts w:asciiTheme="minorHAnsi" w:hAnsiTheme="minorHAnsi" w:cstheme="minorHAnsi"/>
          <w:sz w:val="22"/>
          <w:szCs w:val="22"/>
        </w:rPr>
      </w:pPr>
      <w:r w:rsidRPr="002C0361">
        <w:rPr>
          <w:rFonts w:asciiTheme="minorHAnsi" w:hAnsiTheme="minorHAnsi" w:cstheme="minorHAnsi"/>
          <w:sz w:val="22"/>
          <w:szCs w:val="22"/>
        </w:rPr>
        <w:tab/>
      </w:r>
      <w:r w:rsidRPr="002C0361">
        <w:rPr>
          <w:rFonts w:asciiTheme="minorHAnsi" w:hAnsiTheme="minorHAnsi" w:cstheme="minorHAnsi"/>
          <w:sz w:val="22"/>
          <w:szCs w:val="22"/>
        </w:rPr>
        <w:tab/>
      </w:r>
      <w:r w:rsidRPr="002C0361">
        <w:rPr>
          <w:rFonts w:asciiTheme="minorHAnsi" w:hAnsiTheme="minorHAnsi" w:cstheme="minorHAnsi"/>
          <w:sz w:val="22"/>
          <w:szCs w:val="22"/>
        </w:rPr>
        <w:tab/>
      </w:r>
      <w:r w:rsidRPr="002C0361">
        <w:rPr>
          <w:rFonts w:asciiTheme="minorHAnsi" w:hAnsiTheme="minorHAnsi" w:cstheme="minorHAnsi"/>
          <w:sz w:val="22"/>
          <w:szCs w:val="22"/>
        </w:rPr>
        <w:tab/>
      </w:r>
      <w:r w:rsidRPr="002C0361">
        <w:rPr>
          <w:rFonts w:asciiTheme="minorHAnsi" w:hAnsiTheme="minorHAnsi" w:cstheme="minorHAnsi"/>
          <w:sz w:val="22"/>
          <w:szCs w:val="22"/>
        </w:rPr>
        <w:tab/>
      </w:r>
    </w:p>
    <w:sectPr w:rsidR="00322F4E" w:rsidRPr="002C0361" w:rsidSect="00522C0A">
      <w:footerReference w:type="default" r:id="rId9"/>
      <w:headerReference w:type="first" r:id="rId10"/>
      <w:footerReference w:type="first" r:id="rId11"/>
      <w:pgSz w:w="11906" w:h="16838"/>
      <w:pgMar w:top="1417" w:right="1417"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00DA" w14:textId="77777777" w:rsidR="00DA2A4A" w:rsidRDefault="00DA2A4A" w:rsidP="004E79FF">
      <w:pPr>
        <w:spacing w:line="240" w:lineRule="auto"/>
      </w:pPr>
      <w:r>
        <w:separator/>
      </w:r>
    </w:p>
  </w:endnote>
  <w:endnote w:type="continuationSeparator" w:id="0">
    <w:p w14:paraId="4FB68964" w14:textId="77777777" w:rsidR="00DA2A4A" w:rsidRDefault="00DA2A4A" w:rsidP="004E7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0AE8" w14:textId="77777777" w:rsidR="005A2088" w:rsidRDefault="005A2088" w:rsidP="005A2088">
    <w:pPr>
      <w:pStyle w:val="Zpat"/>
      <w:jc w:val="center"/>
    </w:pPr>
    <w:r>
      <w:t xml:space="preserve">strana </w:t>
    </w:r>
    <w:sdt>
      <w:sdtPr>
        <w:id w:val="244005785"/>
        <w:docPartObj>
          <w:docPartGallery w:val="Page Numbers (Bottom of Page)"/>
          <w:docPartUnique/>
        </w:docPartObj>
      </w:sdtPr>
      <w:sdtEndPr/>
      <w:sdtContent>
        <w:r>
          <w:fldChar w:fldCharType="begin"/>
        </w:r>
        <w:r>
          <w:instrText>PAGE   \* MERGEFORMAT</w:instrText>
        </w:r>
        <w:r>
          <w:fldChar w:fldCharType="separate"/>
        </w:r>
        <w:r w:rsidR="00FD3672">
          <w:rPr>
            <w:noProof/>
          </w:rPr>
          <w:t>4</w:t>
        </w:r>
        <w:r>
          <w:fldChar w:fldCharType="end"/>
        </w:r>
        <w:r>
          <w:t xml:space="preserve"> (celkem </w:t>
        </w:r>
        <w:r w:rsidR="00193BC8">
          <w:rPr>
            <w:noProof/>
          </w:rPr>
          <w:fldChar w:fldCharType="begin"/>
        </w:r>
        <w:r w:rsidR="00193BC8">
          <w:rPr>
            <w:noProof/>
          </w:rPr>
          <w:instrText xml:space="preserve"> NUMPAGES   \* MERGEFORMAT </w:instrText>
        </w:r>
        <w:r w:rsidR="00193BC8">
          <w:rPr>
            <w:noProof/>
          </w:rPr>
          <w:fldChar w:fldCharType="separate"/>
        </w:r>
        <w:r w:rsidR="00FD3672">
          <w:rPr>
            <w:noProof/>
          </w:rPr>
          <w:t>4</w:t>
        </w:r>
        <w:r w:rsidR="00193BC8">
          <w:rPr>
            <w:noProof/>
          </w:rPr>
          <w:fldChar w:fldCharType="end"/>
        </w:r>
        <w:r>
          <w:t>)</w:t>
        </w:r>
      </w:sdtContent>
    </w:sdt>
  </w:p>
  <w:p w14:paraId="6B87477C" w14:textId="77777777" w:rsidR="005A2088" w:rsidRDefault="005A20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3B81B" w14:textId="2595AD6A" w:rsidR="005A2088" w:rsidRDefault="005A2088">
    <w:pPr>
      <w:pStyle w:val="Zpat"/>
      <w:jc w:val="center"/>
    </w:pPr>
    <w:r>
      <w:t xml:space="preserve">strana </w:t>
    </w:r>
    <w:sdt>
      <w:sdtPr>
        <w:id w:val="-1037739740"/>
        <w:docPartObj>
          <w:docPartGallery w:val="Page Numbers (Bottom of Page)"/>
          <w:docPartUnique/>
        </w:docPartObj>
      </w:sdtPr>
      <w:sdtEndPr/>
      <w:sdtContent>
        <w:r>
          <w:fldChar w:fldCharType="begin"/>
        </w:r>
        <w:r>
          <w:instrText>PAGE   \* MERGEFORMAT</w:instrText>
        </w:r>
        <w:r>
          <w:fldChar w:fldCharType="separate"/>
        </w:r>
        <w:r w:rsidR="00FD3672">
          <w:rPr>
            <w:noProof/>
          </w:rPr>
          <w:t>1</w:t>
        </w:r>
        <w:r>
          <w:fldChar w:fldCharType="end"/>
        </w:r>
        <w:r>
          <w:t xml:space="preserve"> (celkem </w:t>
        </w:r>
        <w:r w:rsidR="00193BC8">
          <w:rPr>
            <w:noProof/>
          </w:rPr>
          <w:fldChar w:fldCharType="begin"/>
        </w:r>
        <w:r w:rsidR="00193BC8">
          <w:rPr>
            <w:noProof/>
          </w:rPr>
          <w:instrText xml:space="preserve"> NUMPAGES   \* MERGEFORMAT </w:instrText>
        </w:r>
        <w:r w:rsidR="00193BC8">
          <w:rPr>
            <w:noProof/>
          </w:rPr>
          <w:fldChar w:fldCharType="separate"/>
        </w:r>
        <w:r w:rsidR="00FD3672">
          <w:rPr>
            <w:noProof/>
          </w:rPr>
          <w:t>4</w:t>
        </w:r>
        <w:r w:rsidR="00193BC8">
          <w:rPr>
            <w:noProof/>
          </w:rPr>
          <w:fldChar w:fldCharType="end"/>
        </w:r>
        <w:r>
          <w:t>)</w:t>
        </w:r>
      </w:sdtContent>
    </w:sdt>
  </w:p>
  <w:p w14:paraId="6BAB44DB" w14:textId="77777777" w:rsidR="005A2088" w:rsidRDefault="005A20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576D0" w14:textId="77777777" w:rsidR="00DA2A4A" w:rsidRDefault="00DA2A4A" w:rsidP="004E79FF">
      <w:pPr>
        <w:spacing w:line="240" w:lineRule="auto"/>
      </w:pPr>
      <w:r>
        <w:separator/>
      </w:r>
    </w:p>
  </w:footnote>
  <w:footnote w:type="continuationSeparator" w:id="0">
    <w:p w14:paraId="317977B8" w14:textId="77777777" w:rsidR="00DA2A4A" w:rsidRDefault="00DA2A4A" w:rsidP="004E79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CEAA" w14:textId="36603004" w:rsidR="00522C0A" w:rsidRDefault="00522C0A">
    <w:pPr>
      <w:pStyle w:val="Zhlav"/>
    </w:pPr>
    <w:r>
      <w:rPr>
        <w:noProof/>
        <w:lang w:eastAsia="cs-CZ"/>
      </w:rPr>
      <w:drawing>
        <wp:anchor distT="0" distB="0" distL="114300" distR="114300" simplePos="0" relativeHeight="251659264" behindDoc="1" locked="0" layoutInCell="1" allowOverlap="1" wp14:anchorId="231ECD1E" wp14:editId="523B3B75">
          <wp:simplePos x="0" y="0"/>
          <wp:positionH relativeFrom="column">
            <wp:posOffset>542925</wp:posOffset>
          </wp:positionH>
          <wp:positionV relativeFrom="paragraph">
            <wp:posOffset>-257810</wp:posOffset>
          </wp:positionV>
          <wp:extent cx="4610100" cy="902970"/>
          <wp:effectExtent l="0" t="0" r="0" b="7620"/>
          <wp:wrapTight wrapText="bothSides">
            <wp:wrapPolygon edited="0">
              <wp:start x="0" y="0"/>
              <wp:lineTo x="0" y="21130"/>
              <wp:lineTo x="21447" y="21130"/>
              <wp:lineTo x="21447"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j voda a kanalizace LOGO navrh_Stránka_3.jpg"/>
                  <pic:cNvPicPr/>
                </pic:nvPicPr>
                <pic:blipFill>
                  <a:blip r:embed="rId1">
                    <a:extLst>
                      <a:ext uri="{28A0092B-C50C-407E-A947-70E740481C1C}">
                        <a14:useLocalDpi xmlns:a14="http://schemas.microsoft.com/office/drawing/2010/main" val="0"/>
                      </a:ext>
                    </a:extLst>
                  </a:blip>
                  <a:stretch>
                    <a:fillRect/>
                  </a:stretch>
                </pic:blipFill>
                <pic:spPr>
                  <a:xfrm>
                    <a:off x="0" y="0"/>
                    <a:ext cx="4610100" cy="902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CE"/>
    <w:multiLevelType w:val="hybridMultilevel"/>
    <w:tmpl w:val="E398C286"/>
    <w:lvl w:ilvl="0" w:tplc="E9F27696">
      <w:start w:val="1"/>
      <w:numFmt w:val="decimal"/>
      <w:lvlText w:val="%1."/>
      <w:lvlJc w:val="left"/>
      <w:pPr>
        <w:ind w:left="-349" w:hanging="360"/>
      </w:pPr>
      <w:rPr>
        <w:rFonts w:hint="default"/>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1" w15:restartNumberingAfterBreak="0">
    <w:nsid w:val="09FD6D10"/>
    <w:multiLevelType w:val="hybridMultilevel"/>
    <w:tmpl w:val="BD60B2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846894"/>
    <w:multiLevelType w:val="hybridMultilevel"/>
    <w:tmpl w:val="9B7085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2A0E24"/>
    <w:multiLevelType w:val="hybridMultilevel"/>
    <w:tmpl w:val="63B6C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5B5FC4"/>
    <w:multiLevelType w:val="hybridMultilevel"/>
    <w:tmpl w:val="5D3E69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9A7FF2"/>
    <w:multiLevelType w:val="hybridMultilevel"/>
    <w:tmpl w:val="6D84DE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696EEB"/>
    <w:multiLevelType w:val="hybridMultilevel"/>
    <w:tmpl w:val="170C64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7C3344"/>
    <w:multiLevelType w:val="hybridMultilevel"/>
    <w:tmpl w:val="5838F724"/>
    <w:lvl w:ilvl="0" w:tplc="E92AB290">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8473F7"/>
    <w:multiLevelType w:val="hybridMultilevel"/>
    <w:tmpl w:val="3FE8324C"/>
    <w:lvl w:ilvl="0" w:tplc="EEDC3128">
      <w:start w:val="1"/>
      <w:numFmt w:val="decimal"/>
      <w:lvlText w:val="%1."/>
      <w:lvlJc w:val="left"/>
      <w:pPr>
        <w:ind w:left="6316" w:hanging="360"/>
      </w:pPr>
      <w:rPr>
        <w:rFonts w:hint="default"/>
      </w:rPr>
    </w:lvl>
    <w:lvl w:ilvl="1" w:tplc="04050019" w:tentative="1">
      <w:start w:val="1"/>
      <w:numFmt w:val="lowerLetter"/>
      <w:lvlText w:val="%2."/>
      <w:lvlJc w:val="left"/>
      <w:pPr>
        <w:ind w:left="7036" w:hanging="360"/>
      </w:pPr>
    </w:lvl>
    <w:lvl w:ilvl="2" w:tplc="0405001B" w:tentative="1">
      <w:start w:val="1"/>
      <w:numFmt w:val="lowerRoman"/>
      <w:lvlText w:val="%3."/>
      <w:lvlJc w:val="right"/>
      <w:pPr>
        <w:ind w:left="7756" w:hanging="180"/>
      </w:pPr>
    </w:lvl>
    <w:lvl w:ilvl="3" w:tplc="0405000F" w:tentative="1">
      <w:start w:val="1"/>
      <w:numFmt w:val="decimal"/>
      <w:lvlText w:val="%4."/>
      <w:lvlJc w:val="left"/>
      <w:pPr>
        <w:ind w:left="8476" w:hanging="360"/>
      </w:pPr>
    </w:lvl>
    <w:lvl w:ilvl="4" w:tplc="04050019" w:tentative="1">
      <w:start w:val="1"/>
      <w:numFmt w:val="lowerLetter"/>
      <w:lvlText w:val="%5."/>
      <w:lvlJc w:val="left"/>
      <w:pPr>
        <w:ind w:left="9196" w:hanging="360"/>
      </w:pPr>
    </w:lvl>
    <w:lvl w:ilvl="5" w:tplc="0405001B" w:tentative="1">
      <w:start w:val="1"/>
      <w:numFmt w:val="lowerRoman"/>
      <w:lvlText w:val="%6."/>
      <w:lvlJc w:val="right"/>
      <w:pPr>
        <w:ind w:left="9916" w:hanging="180"/>
      </w:pPr>
    </w:lvl>
    <w:lvl w:ilvl="6" w:tplc="0405000F" w:tentative="1">
      <w:start w:val="1"/>
      <w:numFmt w:val="decimal"/>
      <w:lvlText w:val="%7."/>
      <w:lvlJc w:val="left"/>
      <w:pPr>
        <w:ind w:left="10636" w:hanging="360"/>
      </w:pPr>
    </w:lvl>
    <w:lvl w:ilvl="7" w:tplc="04050019" w:tentative="1">
      <w:start w:val="1"/>
      <w:numFmt w:val="lowerLetter"/>
      <w:lvlText w:val="%8."/>
      <w:lvlJc w:val="left"/>
      <w:pPr>
        <w:ind w:left="11356" w:hanging="360"/>
      </w:pPr>
    </w:lvl>
    <w:lvl w:ilvl="8" w:tplc="0405001B" w:tentative="1">
      <w:start w:val="1"/>
      <w:numFmt w:val="lowerRoman"/>
      <w:lvlText w:val="%9."/>
      <w:lvlJc w:val="right"/>
      <w:pPr>
        <w:ind w:left="12076" w:hanging="180"/>
      </w:pPr>
    </w:lvl>
  </w:abstractNum>
  <w:abstractNum w:abstractNumId="9" w15:restartNumberingAfterBreak="0">
    <w:nsid w:val="6A1B542E"/>
    <w:multiLevelType w:val="hybridMultilevel"/>
    <w:tmpl w:val="852EC1F6"/>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0C92806"/>
    <w:multiLevelType w:val="hybridMultilevel"/>
    <w:tmpl w:val="29D4FC1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E3A5BEB"/>
    <w:multiLevelType w:val="hybridMultilevel"/>
    <w:tmpl w:val="5838F724"/>
    <w:lvl w:ilvl="0" w:tplc="E92AB290">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2"/>
  </w:num>
  <w:num w:numId="5">
    <w:abstractNumId w:val="1"/>
  </w:num>
  <w:num w:numId="6">
    <w:abstractNumId w:val="6"/>
  </w:num>
  <w:num w:numId="7">
    <w:abstractNumId w:val="4"/>
  </w:num>
  <w:num w:numId="8">
    <w:abstractNumId w:val="11"/>
  </w:num>
  <w:num w:numId="9">
    <w:abstractNumId w:val="9"/>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1A"/>
    <w:rsid w:val="0000353C"/>
    <w:rsid w:val="00037867"/>
    <w:rsid w:val="000517D4"/>
    <w:rsid w:val="00097FF0"/>
    <w:rsid w:val="000A1AD0"/>
    <w:rsid w:val="000E7CA7"/>
    <w:rsid w:val="000F1215"/>
    <w:rsid w:val="0011067B"/>
    <w:rsid w:val="0011798D"/>
    <w:rsid w:val="00167791"/>
    <w:rsid w:val="0017619D"/>
    <w:rsid w:val="00177268"/>
    <w:rsid w:val="00180E56"/>
    <w:rsid w:val="00193BC8"/>
    <w:rsid w:val="001B0E1E"/>
    <w:rsid w:val="001B340F"/>
    <w:rsid w:val="001C3D56"/>
    <w:rsid w:val="001C6D0C"/>
    <w:rsid w:val="001F17E6"/>
    <w:rsid w:val="00204F83"/>
    <w:rsid w:val="00221144"/>
    <w:rsid w:val="00225F32"/>
    <w:rsid w:val="00245C53"/>
    <w:rsid w:val="00262E5C"/>
    <w:rsid w:val="0026595E"/>
    <w:rsid w:val="00277FFC"/>
    <w:rsid w:val="002C0361"/>
    <w:rsid w:val="002E461C"/>
    <w:rsid w:val="002F7D50"/>
    <w:rsid w:val="00322F4E"/>
    <w:rsid w:val="00387D6C"/>
    <w:rsid w:val="003942D0"/>
    <w:rsid w:val="003A3033"/>
    <w:rsid w:val="003C71DF"/>
    <w:rsid w:val="003D1DB1"/>
    <w:rsid w:val="003E2FEE"/>
    <w:rsid w:val="003F1F73"/>
    <w:rsid w:val="003F2E5F"/>
    <w:rsid w:val="003F382B"/>
    <w:rsid w:val="003F52B2"/>
    <w:rsid w:val="00420C8A"/>
    <w:rsid w:val="0044012B"/>
    <w:rsid w:val="00451E1A"/>
    <w:rsid w:val="00452B70"/>
    <w:rsid w:val="004746D5"/>
    <w:rsid w:val="00477052"/>
    <w:rsid w:val="004805F8"/>
    <w:rsid w:val="004931AA"/>
    <w:rsid w:val="004A57D9"/>
    <w:rsid w:val="004C731B"/>
    <w:rsid w:val="004E79FF"/>
    <w:rsid w:val="005040FC"/>
    <w:rsid w:val="005079D3"/>
    <w:rsid w:val="00507B4C"/>
    <w:rsid w:val="005122F6"/>
    <w:rsid w:val="0051561F"/>
    <w:rsid w:val="00522C0A"/>
    <w:rsid w:val="005379A0"/>
    <w:rsid w:val="0054361E"/>
    <w:rsid w:val="00570B7A"/>
    <w:rsid w:val="005A2088"/>
    <w:rsid w:val="005A228C"/>
    <w:rsid w:val="005D44CA"/>
    <w:rsid w:val="005D4DC4"/>
    <w:rsid w:val="005F0358"/>
    <w:rsid w:val="006057BE"/>
    <w:rsid w:val="00627850"/>
    <w:rsid w:val="00641079"/>
    <w:rsid w:val="00644FFE"/>
    <w:rsid w:val="00657B49"/>
    <w:rsid w:val="00666484"/>
    <w:rsid w:val="006C256F"/>
    <w:rsid w:val="007136AF"/>
    <w:rsid w:val="0073746E"/>
    <w:rsid w:val="00766AB1"/>
    <w:rsid w:val="00774896"/>
    <w:rsid w:val="00786D64"/>
    <w:rsid w:val="007B60ED"/>
    <w:rsid w:val="007C0B43"/>
    <w:rsid w:val="007F11BF"/>
    <w:rsid w:val="007F34EB"/>
    <w:rsid w:val="007F5D9C"/>
    <w:rsid w:val="00804B42"/>
    <w:rsid w:val="00804B55"/>
    <w:rsid w:val="0082444D"/>
    <w:rsid w:val="0084451A"/>
    <w:rsid w:val="00857E50"/>
    <w:rsid w:val="0089185D"/>
    <w:rsid w:val="008A7574"/>
    <w:rsid w:val="008D4EE6"/>
    <w:rsid w:val="008E2643"/>
    <w:rsid w:val="008F3CDE"/>
    <w:rsid w:val="00957CDE"/>
    <w:rsid w:val="00966656"/>
    <w:rsid w:val="009976A5"/>
    <w:rsid w:val="009A296E"/>
    <w:rsid w:val="009D3281"/>
    <w:rsid w:val="009F2960"/>
    <w:rsid w:val="00A063B8"/>
    <w:rsid w:val="00A243BF"/>
    <w:rsid w:val="00A41A5F"/>
    <w:rsid w:val="00A60FAB"/>
    <w:rsid w:val="00AC5574"/>
    <w:rsid w:val="00B10EA2"/>
    <w:rsid w:val="00B17FBF"/>
    <w:rsid w:val="00B30C4D"/>
    <w:rsid w:val="00B33437"/>
    <w:rsid w:val="00B3552A"/>
    <w:rsid w:val="00B73F75"/>
    <w:rsid w:val="00BD0714"/>
    <w:rsid w:val="00BE1F94"/>
    <w:rsid w:val="00BF51E3"/>
    <w:rsid w:val="00C04D2E"/>
    <w:rsid w:val="00C10666"/>
    <w:rsid w:val="00C26890"/>
    <w:rsid w:val="00C339E7"/>
    <w:rsid w:val="00C75E57"/>
    <w:rsid w:val="00CA1C99"/>
    <w:rsid w:val="00CF6119"/>
    <w:rsid w:val="00D01A42"/>
    <w:rsid w:val="00D1463B"/>
    <w:rsid w:val="00D3234C"/>
    <w:rsid w:val="00D341C1"/>
    <w:rsid w:val="00D476CB"/>
    <w:rsid w:val="00D50B7F"/>
    <w:rsid w:val="00D5301C"/>
    <w:rsid w:val="00D70602"/>
    <w:rsid w:val="00D940B6"/>
    <w:rsid w:val="00DA242B"/>
    <w:rsid w:val="00DA2A4A"/>
    <w:rsid w:val="00DA7A55"/>
    <w:rsid w:val="00DC7850"/>
    <w:rsid w:val="00E10BC0"/>
    <w:rsid w:val="00E13978"/>
    <w:rsid w:val="00E209E0"/>
    <w:rsid w:val="00E4409E"/>
    <w:rsid w:val="00E941DF"/>
    <w:rsid w:val="00EF5370"/>
    <w:rsid w:val="00F0353C"/>
    <w:rsid w:val="00F1131D"/>
    <w:rsid w:val="00F15ADC"/>
    <w:rsid w:val="00F3146C"/>
    <w:rsid w:val="00F50F4D"/>
    <w:rsid w:val="00F65286"/>
    <w:rsid w:val="00F80D4A"/>
    <w:rsid w:val="00FB394F"/>
    <w:rsid w:val="00FB57BC"/>
    <w:rsid w:val="00FC3BEE"/>
    <w:rsid w:val="00FC52A4"/>
    <w:rsid w:val="00FD36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1DB06"/>
  <w15:chartTrackingRefBased/>
  <w15:docId w15:val="{33AD144A-8B80-4012-89E8-C54467A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0358"/>
    <w:pPr>
      <w:spacing w:after="0" w:line="360" w:lineRule="auto"/>
    </w:pPr>
    <w:rPr>
      <w:rFonts w:ascii="Arial" w:eastAsia="Calibri" w:hAnsi="Arial" w:cs="Times New Roman"/>
      <w:kern w:val="24"/>
      <w:sz w:val="24"/>
      <w:szCs w:val="20"/>
    </w:rPr>
  </w:style>
  <w:style w:type="paragraph" w:styleId="Nadpis1">
    <w:name w:val="heading 1"/>
    <w:basedOn w:val="Normln"/>
    <w:next w:val="Normln"/>
    <w:link w:val="Nadpis1Char"/>
    <w:qFormat/>
    <w:rsid w:val="005040FC"/>
    <w:pPr>
      <w:keepNext/>
      <w:spacing w:line="240" w:lineRule="auto"/>
      <w:jc w:val="center"/>
      <w:outlineLvl w:val="0"/>
    </w:pPr>
    <w:rPr>
      <w:rFonts w:ascii="Times New Roman" w:eastAsia="Times New Roman" w:hAnsi="Times New Roman"/>
      <w:b/>
      <w:bCs/>
      <w:kern w:val="0"/>
      <w:sz w:val="18"/>
      <w:lang w:eastAsia="cs-CZ"/>
    </w:rPr>
  </w:style>
  <w:style w:type="paragraph" w:styleId="Nadpis2">
    <w:name w:val="heading 2"/>
    <w:basedOn w:val="Normln"/>
    <w:next w:val="Normln"/>
    <w:link w:val="Nadpis2Char"/>
    <w:qFormat/>
    <w:rsid w:val="005040FC"/>
    <w:pPr>
      <w:keepNext/>
      <w:spacing w:line="240" w:lineRule="auto"/>
      <w:jc w:val="center"/>
      <w:outlineLvl w:val="1"/>
    </w:pPr>
    <w:rPr>
      <w:rFonts w:ascii="Tahoma" w:eastAsia="Times New Roman" w:hAnsi="Tahoma" w:cs="Tahoma"/>
      <w:b/>
      <w:bCs/>
      <w:kern w:val="0"/>
      <w:sz w:val="32"/>
      <w:szCs w:val="32"/>
      <w:lang w:eastAsia="cs-CZ"/>
    </w:rPr>
  </w:style>
  <w:style w:type="paragraph" w:styleId="Nadpis5">
    <w:name w:val="heading 5"/>
    <w:basedOn w:val="Normln"/>
    <w:next w:val="Normln"/>
    <w:link w:val="Nadpis5Char"/>
    <w:qFormat/>
    <w:rsid w:val="005040FC"/>
    <w:pPr>
      <w:keepNext/>
      <w:spacing w:line="240" w:lineRule="auto"/>
      <w:outlineLvl w:val="4"/>
    </w:pPr>
    <w:rPr>
      <w:rFonts w:ascii="Times New Roman" w:eastAsia="Times New Roman" w:hAnsi="Times New Roman"/>
      <w:b/>
      <w:bCs/>
      <w:kern w:val="0"/>
      <w:sz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E79FF"/>
    <w:pPr>
      <w:tabs>
        <w:tab w:val="center" w:pos="4536"/>
        <w:tab w:val="right" w:pos="9072"/>
      </w:tabs>
      <w:spacing w:line="240" w:lineRule="auto"/>
    </w:pPr>
    <w:rPr>
      <w:rFonts w:asciiTheme="minorHAnsi" w:eastAsiaTheme="minorHAnsi" w:hAnsiTheme="minorHAnsi" w:cstheme="minorBidi"/>
      <w:kern w:val="0"/>
      <w:sz w:val="22"/>
      <w:szCs w:val="22"/>
    </w:rPr>
  </w:style>
  <w:style w:type="character" w:customStyle="1" w:styleId="ZhlavChar">
    <w:name w:val="Záhlaví Char"/>
    <w:basedOn w:val="Standardnpsmoodstavce"/>
    <w:link w:val="Zhlav"/>
    <w:uiPriority w:val="99"/>
    <w:rsid w:val="004E79FF"/>
  </w:style>
  <w:style w:type="paragraph" w:styleId="Zpat">
    <w:name w:val="footer"/>
    <w:basedOn w:val="Normln"/>
    <w:link w:val="ZpatChar"/>
    <w:uiPriority w:val="99"/>
    <w:unhideWhenUsed/>
    <w:rsid w:val="004E79FF"/>
    <w:pPr>
      <w:tabs>
        <w:tab w:val="center" w:pos="4536"/>
        <w:tab w:val="right" w:pos="9072"/>
      </w:tabs>
      <w:spacing w:line="240" w:lineRule="auto"/>
    </w:pPr>
    <w:rPr>
      <w:rFonts w:asciiTheme="minorHAnsi" w:eastAsiaTheme="minorHAnsi" w:hAnsiTheme="minorHAnsi" w:cstheme="minorBidi"/>
      <w:kern w:val="0"/>
      <w:sz w:val="22"/>
      <w:szCs w:val="22"/>
    </w:rPr>
  </w:style>
  <w:style w:type="character" w:customStyle="1" w:styleId="ZpatChar">
    <w:name w:val="Zápatí Char"/>
    <w:basedOn w:val="Standardnpsmoodstavce"/>
    <w:link w:val="Zpat"/>
    <w:uiPriority w:val="99"/>
    <w:rsid w:val="004E79FF"/>
  </w:style>
  <w:style w:type="paragraph" w:styleId="Textbubliny">
    <w:name w:val="Balloon Text"/>
    <w:basedOn w:val="Normln"/>
    <w:link w:val="TextbublinyChar"/>
    <w:uiPriority w:val="99"/>
    <w:semiHidden/>
    <w:unhideWhenUsed/>
    <w:rsid w:val="007F5D9C"/>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5D9C"/>
    <w:rPr>
      <w:rFonts w:ascii="Segoe UI" w:eastAsia="Calibri" w:hAnsi="Segoe UI" w:cs="Segoe UI"/>
      <w:kern w:val="24"/>
      <w:sz w:val="18"/>
      <w:szCs w:val="18"/>
    </w:rPr>
  </w:style>
  <w:style w:type="paragraph" w:styleId="Odstavecseseznamem">
    <w:name w:val="List Paragraph"/>
    <w:basedOn w:val="Normln"/>
    <w:uiPriority w:val="34"/>
    <w:qFormat/>
    <w:rsid w:val="005122F6"/>
    <w:pPr>
      <w:ind w:left="720"/>
      <w:contextualSpacing/>
    </w:pPr>
  </w:style>
  <w:style w:type="character" w:styleId="Siln">
    <w:name w:val="Strong"/>
    <w:basedOn w:val="Standardnpsmoodstavce"/>
    <w:uiPriority w:val="22"/>
    <w:qFormat/>
    <w:rsid w:val="00DA242B"/>
    <w:rPr>
      <w:b/>
      <w:bCs/>
    </w:rPr>
  </w:style>
  <w:style w:type="character" w:styleId="Hypertextovodkaz">
    <w:name w:val="Hyperlink"/>
    <w:basedOn w:val="Standardnpsmoodstavce"/>
    <w:uiPriority w:val="99"/>
    <w:semiHidden/>
    <w:unhideWhenUsed/>
    <w:rsid w:val="00DA242B"/>
    <w:rPr>
      <w:color w:val="0000FF"/>
      <w:u w:val="single"/>
    </w:rPr>
  </w:style>
  <w:style w:type="paragraph" w:styleId="Bezmezer">
    <w:name w:val="No Spacing"/>
    <w:uiPriority w:val="1"/>
    <w:qFormat/>
    <w:rsid w:val="00DA242B"/>
    <w:pPr>
      <w:spacing w:after="0" w:line="240" w:lineRule="auto"/>
    </w:pPr>
    <w:rPr>
      <w:rFonts w:ascii="Arial" w:eastAsia="Calibri" w:hAnsi="Arial" w:cs="Times New Roman"/>
      <w:kern w:val="24"/>
      <w:sz w:val="24"/>
      <w:szCs w:val="20"/>
    </w:rPr>
  </w:style>
  <w:style w:type="table" w:styleId="Mkatabulky">
    <w:name w:val="Table Grid"/>
    <w:basedOn w:val="Normlntabulka"/>
    <w:uiPriority w:val="39"/>
    <w:rsid w:val="00E1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5040FC"/>
    <w:rPr>
      <w:rFonts w:ascii="Times New Roman" w:eastAsia="Times New Roman" w:hAnsi="Times New Roman" w:cs="Times New Roman"/>
      <w:b/>
      <w:bCs/>
      <w:sz w:val="18"/>
      <w:szCs w:val="20"/>
      <w:lang w:eastAsia="cs-CZ"/>
    </w:rPr>
  </w:style>
  <w:style w:type="character" w:customStyle="1" w:styleId="Nadpis2Char">
    <w:name w:val="Nadpis 2 Char"/>
    <w:basedOn w:val="Standardnpsmoodstavce"/>
    <w:link w:val="Nadpis2"/>
    <w:rsid w:val="005040FC"/>
    <w:rPr>
      <w:rFonts w:ascii="Tahoma" w:eastAsia="Times New Roman" w:hAnsi="Tahoma" w:cs="Tahoma"/>
      <w:b/>
      <w:bCs/>
      <w:sz w:val="32"/>
      <w:szCs w:val="32"/>
      <w:lang w:eastAsia="cs-CZ"/>
    </w:rPr>
  </w:style>
  <w:style w:type="character" w:customStyle="1" w:styleId="Nadpis5Char">
    <w:name w:val="Nadpis 5 Char"/>
    <w:basedOn w:val="Standardnpsmoodstavce"/>
    <w:link w:val="Nadpis5"/>
    <w:rsid w:val="005040FC"/>
    <w:rPr>
      <w:rFonts w:ascii="Times New Roman" w:eastAsia="Times New Roman" w:hAnsi="Times New Roman" w:cs="Times New Roman"/>
      <w:b/>
      <w:bCs/>
      <w:sz w:val="20"/>
      <w:szCs w:val="20"/>
      <w:lang w:eastAsia="cs-CZ"/>
    </w:rPr>
  </w:style>
  <w:style w:type="paragraph" w:styleId="Zkladntext">
    <w:name w:val="Body Text"/>
    <w:basedOn w:val="Normln"/>
    <w:link w:val="ZkladntextChar"/>
    <w:semiHidden/>
    <w:rsid w:val="005040FC"/>
    <w:pPr>
      <w:spacing w:line="240" w:lineRule="auto"/>
      <w:jc w:val="both"/>
    </w:pPr>
    <w:rPr>
      <w:rFonts w:ascii="Times New Roman" w:eastAsia="Times New Roman" w:hAnsi="Times New Roman"/>
      <w:kern w:val="0"/>
      <w:sz w:val="18"/>
      <w:lang w:eastAsia="cs-CZ"/>
    </w:rPr>
  </w:style>
  <w:style w:type="character" w:customStyle="1" w:styleId="ZkladntextChar">
    <w:name w:val="Základní text Char"/>
    <w:basedOn w:val="Standardnpsmoodstavce"/>
    <w:link w:val="Zkladntext"/>
    <w:semiHidden/>
    <w:rsid w:val="005040FC"/>
    <w:rPr>
      <w:rFonts w:ascii="Times New Roman" w:eastAsia="Times New Roman" w:hAnsi="Times New Roman" w:cs="Times New Roman"/>
      <w:sz w:val="18"/>
      <w:szCs w:val="20"/>
      <w:lang w:eastAsia="cs-CZ"/>
    </w:rPr>
  </w:style>
  <w:style w:type="paragraph" w:styleId="Zkladntextodsazen">
    <w:name w:val="Body Text Indent"/>
    <w:basedOn w:val="Normln"/>
    <w:link w:val="ZkladntextodsazenChar"/>
    <w:semiHidden/>
    <w:rsid w:val="005040FC"/>
    <w:pPr>
      <w:autoSpaceDE w:val="0"/>
      <w:autoSpaceDN w:val="0"/>
      <w:spacing w:line="240" w:lineRule="auto"/>
      <w:jc w:val="both"/>
    </w:pPr>
    <w:rPr>
      <w:rFonts w:ascii="Times New Roman" w:eastAsia="Times New Roman" w:hAnsi="Times New Roman"/>
      <w:kern w:val="0"/>
      <w:sz w:val="18"/>
      <w:szCs w:val="18"/>
      <w:lang w:eastAsia="cs-CZ"/>
    </w:rPr>
  </w:style>
  <w:style w:type="character" w:customStyle="1" w:styleId="ZkladntextodsazenChar">
    <w:name w:val="Základní text odsazený Char"/>
    <w:basedOn w:val="Standardnpsmoodstavce"/>
    <w:link w:val="Zkladntextodsazen"/>
    <w:semiHidden/>
    <w:rsid w:val="005040FC"/>
    <w:rPr>
      <w:rFonts w:ascii="Times New Roman" w:eastAsia="Times New Roman" w:hAnsi="Times New Roman" w:cs="Times New Roman"/>
      <w:sz w:val="18"/>
      <w:szCs w:val="18"/>
      <w:lang w:eastAsia="cs-CZ"/>
    </w:rPr>
  </w:style>
  <w:style w:type="paragraph" w:styleId="Zkladntext3">
    <w:name w:val="Body Text 3"/>
    <w:basedOn w:val="Normln"/>
    <w:link w:val="Zkladntext3Char"/>
    <w:semiHidden/>
    <w:rsid w:val="005040FC"/>
    <w:pPr>
      <w:overflowPunct w:val="0"/>
      <w:autoSpaceDE w:val="0"/>
      <w:autoSpaceDN w:val="0"/>
      <w:adjustRightInd w:val="0"/>
      <w:spacing w:before="120" w:line="240" w:lineRule="auto"/>
      <w:jc w:val="both"/>
      <w:textAlignment w:val="baseline"/>
    </w:pPr>
    <w:rPr>
      <w:rFonts w:eastAsia="Times New Roman" w:cs="Arial"/>
      <w:bCs/>
      <w:kern w:val="0"/>
      <w:sz w:val="18"/>
      <w:lang w:eastAsia="cs-CZ"/>
    </w:rPr>
  </w:style>
  <w:style w:type="character" w:customStyle="1" w:styleId="Zkladntext3Char">
    <w:name w:val="Základní text 3 Char"/>
    <w:basedOn w:val="Standardnpsmoodstavce"/>
    <w:link w:val="Zkladntext3"/>
    <w:semiHidden/>
    <w:rsid w:val="005040FC"/>
    <w:rPr>
      <w:rFonts w:ascii="Arial" w:eastAsia="Times New Roman" w:hAnsi="Arial" w:cs="Arial"/>
      <w:bCs/>
      <w:sz w:val="18"/>
      <w:szCs w:val="20"/>
      <w:lang w:eastAsia="cs-CZ"/>
    </w:rPr>
  </w:style>
  <w:style w:type="paragraph" w:styleId="Titulek">
    <w:name w:val="caption"/>
    <w:basedOn w:val="Normln"/>
    <w:next w:val="Normln"/>
    <w:qFormat/>
    <w:rsid w:val="005040FC"/>
    <w:pPr>
      <w:spacing w:before="120" w:after="20" w:line="240" w:lineRule="auto"/>
      <w:jc w:val="center"/>
    </w:pPr>
    <w:rPr>
      <w:rFonts w:eastAsia="Times New Roman" w:cs="Arial"/>
      <w:b/>
      <w:bCs/>
      <w:kern w:val="0"/>
      <w:sz w:val="18"/>
      <w:szCs w:val="18"/>
      <w:lang w:eastAsia="cs-CZ"/>
    </w:rPr>
  </w:style>
  <w:style w:type="character" w:styleId="Zstupntext">
    <w:name w:val="Placeholder Text"/>
    <w:basedOn w:val="Standardnpsmoodstavce"/>
    <w:uiPriority w:val="99"/>
    <w:semiHidden/>
    <w:rsid w:val="003A30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86215">
      <w:bodyDiv w:val="1"/>
      <w:marLeft w:val="0"/>
      <w:marRight w:val="0"/>
      <w:marTop w:val="0"/>
      <w:marBottom w:val="0"/>
      <w:divBdr>
        <w:top w:val="none" w:sz="0" w:space="0" w:color="auto"/>
        <w:left w:val="none" w:sz="0" w:space="0" w:color="auto"/>
        <w:bottom w:val="none" w:sz="0" w:space="0" w:color="auto"/>
        <w:right w:val="none" w:sz="0" w:space="0" w:color="auto"/>
      </w:divBdr>
    </w:div>
    <w:div w:id="17160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hod@asbgreenworld.c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becné"/>
          <w:gallery w:val="placeholder"/>
        </w:category>
        <w:types>
          <w:type w:val="bbPlcHdr"/>
        </w:types>
        <w:behaviors>
          <w:behavior w:val="content"/>
        </w:behaviors>
        <w:guid w:val="{F907010A-4AAB-4D27-9161-84742A7D52C7}"/>
      </w:docPartPr>
      <w:docPartBody>
        <w:p w:rsidR="00B06AE2" w:rsidRDefault="00F7006C">
          <w:r w:rsidRPr="001D75DD">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6C"/>
    <w:rsid w:val="00B06AE2"/>
    <w:rsid w:val="00F700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700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7996B-0A0E-4BBE-A32D-39E544BD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6504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Goth Libor</dc:creator>
  <cp:keywords/>
  <dc:description/>
  <cp:lastModifiedBy>Goth Libor</cp:lastModifiedBy>
  <cp:revision>5</cp:revision>
  <cp:lastPrinted>2021-01-04T06:55:00Z</cp:lastPrinted>
  <dcterms:created xsi:type="dcterms:W3CDTF">2021-11-03T11:12:00Z</dcterms:created>
  <dcterms:modified xsi:type="dcterms:W3CDTF">2021-11-09T11:59:00Z</dcterms:modified>
</cp:coreProperties>
</file>